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6FC119BA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712EE6">
        <w:rPr>
          <w:b/>
          <w:bCs/>
        </w:rPr>
        <w:t>1</w:t>
      </w:r>
      <w:r w:rsidR="00E20B40" w:rsidRPr="00E20B40">
        <w:rPr>
          <w:b/>
          <w:bCs/>
        </w:rPr>
        <w:t>3</w:t>
      </w:r>
      <w:r w:rsidR="00346767">
        <w:rPr>
          <w:b/>
          <w:bCs/>
        </w:rPr>
        <w:t xml:space="preserve">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  <w:lang w:val="en-US"/>
        </w:rPr>
      </w:pPr>
      <w:r w:rsidRPr="00503C35">
        <w:rPr>
          <w:b/>
          <w:bCs/>
        </w:rPr>
        <w:t>ΔΕΛΤΙΟ ΤΥΠΟΥ</w:t>
      </w:r>
    </w:p>
    <w:p w14:paraId="23036E11" w14:textId="77777777" w:rsidR="00E20B40" w:rsidRPr="00E20B40" w:rsidRDefault="00E20B40" w:rsidP="004272DB">
      <w:pPr>
        <w:jc w:val="center"/>
        <w:rPr>
          <w:b/>
          <w:bCs/>
          <w:lang w:val="en-US"/>
        </w:rPr>
      </w:pPr>
    </w:p>
    <w:p w14:paraId="39D282C1" w14:textId="77777777" w:rsidR="00A11925" w:rsidRPr="00A11925" w:rsidRDefault="00A11925" w:rsidP="00A11925">
      <w:pPr>
        <w:tabs>
          <w:tab w:val="center" w:pos="4153"/>
          <w:tab w:val="right" w:pos="8306"/>
        </w:tabs>
        <w:jc w:val="center"/>
        <w:rPr>
          <w:b/>
          <w:bCs/>
          <w:sz w:val="28"/>
          <w:szCs w:val="28"/>
        </w:rPr>
      </w:pPr>
      <w:r w:rsidRPr="00A11925">
        <w:rPr>
          <w:b/>
          <w:bCs/>
          <w:sz w:val="28"/>
          <w:szCs w:val="28"/>
        </w:rPr>
        <w:t>ΣΥΝΕΔΡΙΟ ΓΙΑ ΤΗΝ ΕΚΠΑΙΔΕΥΣΗ ΣΤΙΣ ΦΥΛΑΚΕΣ</w:t>
      </w:r>
    </w:p>
    <w:p w14:paraId="5BEEF503" w14:textId="77777777" w:rsidR="00A11925" w:rsidRPr="00A11925" w:rsidRDefault="00A11925" w:rsidP="00A11925">
      <w:pPr>
        <w:tabs>
          <w:tab w:val="center" w:pos="4153"/>
          <w:tab w:val="right" w:pos="8306"/>
        </w:tabs>
        <w:jc w:val="center"/>
        <w:rPr>
          <w:b/>
          <w:bCs/>
          <w:sz w:val="28"/>
          <w:szCs w:val="28"/>
        </w:rPr>
      </w:pPr>
      <w:r w:rsidRPr="00A11925">
        <w:rPr>
          <w:b/>
          <w:bCs/>
          <w:sz w:val="28"/>
          <w:szCs w:val="28"/>
        </w:rPr>
        <w:t>Βουλευτικό, Ναύπλιο 20-21-22 Μαρτίου</w:t>
      </w:r>
    </w:p>
    <w:p w14:paraId="793A5831" w14:textId="77777777" w:rsidR="00A11925" w:rsidRPr="00A11925" w:rsidRDefault="00A11925" w:rsidP="00A11925">
      <w:pPr>
        <w:tabs>
          <w:tab w:val="center" w:pos="4153"/>
          <w:tab w:val="right" w:pos="8306"/>
        </w:tabs>
        <w:jc w:val="center"/>
        <w:rPr>
          <w:b/>
          <w:bCs/>
          <w:sz w:val="28"/>
          <w:szCs w:val="28"/>
        </w:rPr>
      </w:pPr>
    </w:p>
    <w:p w14:paraId="4E56436A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  <w:rPr>
          <w:b/>
          <w:bCs/>
          <w:sz w:val="28"/>
          <w:szCs w:val="28"/>
        </w:rPr>
      </w:pPr>
      <w:r w:rsidRPr="00A11925">
        <w:rPr>
          <w:b/>
          <w:bCs/>
          <w:sz w:val="28"/>
          <w:szCs w:val="28"/>
        </w:rPr>
        <w:t>«Το βλέμμα του εγκλεισμού, το βήμα της επιστροφής: Εκπαίδευση, τέχνες, μετασχηματισμός»</w:t>
      </w:r>
    </w:p>
    <w:p w14:paraId="5E651DD6" w14:textId="77777777" w:rsidR="00A11925" w:rsidRPr="00A11925" w:rsidRDefault="00A11925" w:rsidP="00A11925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  <w:r w:rsidRPr="00A11925">
        <w:rPr>
          <w:sz w:val="28"/>
          <w:szCs w:val="28"/>
        </w:rPr>
        <w:t>ΕΊΣΟΔΟΣ ΕΛΕΥΘΕΡΗ –  ΒΕΒΑΙΩΣΕΙΣ</w:t>
      </w:r>
    </w:p>
    <w:p w14:paraId="68367CE5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  <w:rPr>
          <w:sz w:val="28"/>
          <w:szCs w:val="28"/>
        </w:rPr>
      </w:pPr>
    </w:p>
    <w:p w14:paraId="0D625B73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t xml:space="preserve">Το πρόγραμμα του Συνεδρίου: </w:t>
      </w:r>
    </w:p>
    <w:p w14:paraId="115B00BB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rPr>
          <w:u w:val="single"/>
        </w:rPr>
        <w:t>ΠΑΡΑΣΚΕΥΗ,</w:t>
      </w:r>
      <w:r w:rsidRPr="00A11925">
        <w:t xml:space="preserve"> 17.00΄-20.00΄ χαιρετισμοί – εισηγήσεις.</w:t>
      </w:r>
    </w:p>
    <w:p w14:paraId="6B37B104" w14:textId="77777777" w:rsidR="00A11925" w:rsidRPr="00A11925" w:rsidRDefault="00A11925" w:rsidP="00A11925">
      <w:pPr>
        <w:jc w:val="both"/>
      </w:pPr>
      <w:r w:rsidRPr="00A11925">
        <w:t>20.15΄ ΕΓΚΑΙΝΙΑ ΕΚΘΕΣΗΣ ΖΩΓΡΑΦΙΚΗΣ ΕΓΚΛΕΙΣΤΩΝ ΚΑΙ ΔΑΣΚΑΛΩΝ ΕΙΚΑΣΤΙΚΩΝ, «η τέχνη ελευθερώνει». Θα διαρκέσει μέχρι 31 Μαρτίου στο Ισόγειο του Βουλευτικού.</w:t>
      </w:r>
    </w:p>
    <w:p w14:paraId="528ED14D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rPr>
          <w:u w:val="single"/>
        </w:rPr>
        <w:t>ΣΑΒΒΑΤΟ</w:t>
      </w:r>
      <w:r w:rsidRPr="00A11925">
        <w:t>, 9.30΄-11.30 Επιτόπιο πρόγραμμα στις φυλακές για μεταπτυχιακούς Νομικής &amp; Θεατρικών Σπουδών(κλειστή ομάδα)</w:t>
      </w:r>
    </w:p>
    <w:p w14:paraId="4C0051B6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t>Βουλευτικό: Εισηγήσεις 12.00΄- 2.30΄ &amp; 17.00΄-19.00’. Εισηγήσεις, 15.00’-16.30΄ Επιτόπιο πρόγραμμα στις φυλακές για μεταπτυχιακούς Νομικής &amp; Θεατρικών Σπουδών(κλειστή ομάδα).</w:t>
      </w:r>
    </w:p>
    <w:p w14:paraId="434B8BAF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t xml:space="preserve">17.00΄-19.00΄ Εισηγήσεις. </w:t>
      </w:r>
    </w:p>
    <w:p w14:paraId="443A86E0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t>19.00΄- 21.30, διαδικτυακή συνομιλία με διακεκριμένους Έλληνες και ξένους (Αμερική, Ιταλία, Αγγλία, Νότια Αφρική, Τρινιντάντ, Ιταλία)</w:t>
      </w:r>
    </w:p>
    <w:p w14:paraId="14551219" w14:textId="77777777" w:rsidR="00A11925" w:rsidRPr="00A11925" w:rsidRDefault="00A11925" w:rsidP="00A11925">
      <w:pPr>
        <w:tabs>
          <w:tab w:val="center" w:pos="4153"/>
          <w:tab w:val="right" w:pos="8306"/>
        </w:tabs>
        <w:jc w:val="both"/>
      </w:pPr>
      <w:r w:rsidRPr="00A11925">
        <w:rPr>
          <w:u w:val="single"/>
        </w:rPr>
        <w:t>ΚΥΡΙΑΚΗ,</w:t>
      </w:r>
      <w:r w:rsidRPr="00A11925">
        <w:t xml:space="preserve"> 10.30΄- 13.30΄ Νομικό τραπέζι. Εισηγήσεις &amp; Συμπεράσματα. Αποχαιρετισμός - Βεβαιώσεις.</w:t>
      </w:r>
    </w:p>
    <w:p w14:paraId="1EA410F1" w14:textId="77777777" w:rsidR="00A11925" w:rsidRPr="00A11925" w:rsidRDefault="00A11925" w:rsidP="00A11925">
      <w:pPr>
        <w:spacing w:before="240" w:line="360" w:lineRule="auto"/>
        <w:jc w:val="center"/>
        <w:rPr>
          <w:b/>
          <w:bCs/>
          <w:sz w:val="32"/>
          <w:szCs w:val="32"/>
        </w:rPr>
      </w:pPr>
      <w:r w:rsidRPr="00A11925">
        <w:rPr>
          <w:b/>
          <w:bCs/>
        </w:rPr>
        <w:t xml:space="preserve">Το Συνέδριο  συντονίζει η </w:t>
      </w:r>
      <w:r w:rsidRPr="00A11925">
        <w:rPr>
          <w:b/>
          <w:bCs/>
          <w:sz w:val="32"/>
          <w:szCs w:val="32"/>
        </w:rPr>
        <w:t>Λίνα Νικολακοπούλου</w:t>
      </w:r>
    </w:p>
    <w:p w14:paraId="172AA872" w14:textId="77777777" w:rsidR="00A11925" w:rsidRPr="00A11925" w:rsidRDefault="00A11925" w:rsidP="00A11925">
      <w:pPr>
        <w:spacing w:before="240" w:line="360" w:lineRule="auto"/>
        <w:jc w:val="both"/>
      </w:pPr>
      <w:r w:rsidRPr="00A11925">
        <w:t xml:space="preserve">Το Συνέδριο οργανώνει το ΠΜΣ «Θέατρο - Εκπαίδευση - Κοινωνία» σε συνεργασία με τον Δήμο Ναυπλιέων, με την υποστήριξη του  Κέντρου Σπουδών Ελλάδος του </w:t>
      </w:r>
      <w:r w:rsidRPr="00A11925">
        <w:rPr>
          <w:lang w:val="en-US"/>
        </w:rPr>
        <w:t>Harvard</w:t>
      </w:r>
      <w:r w:rsidRPr="00A11925">
        <w:t xml:space="preserve"> και του Εργαστηρίου Ποινικών και Εγκληματολογικών Ερευνών της Νομικής Σχολής Αθηνών. </w:t>
      </w:r>
    </w:p>
    <w:p w14:paraId="5A8CEE69" w14:textId="77777777" w:rsidR="00A11925" w:rsidRPr="00A11925" w:rsidRDefault="00A11925" w:rsidP="00A11925">
      <w:pPr>
        <w:spacing w:before="240" w:line="360" w:lineRule="auto"/>
        <w:jc w:val="both"/>
      </w:pPr>
      <w:r w:rsidRPr="00A11925">
        <w:t xml:space="preserve">Συμμετέχουν Έλληνες και ξένοι καθηγητές πανεπιστημίου, νομικοί, εικαστικοί, θεατρολόγοι, σημαντικοί εθελοντές, ομάδα μεταπτυχιακών της Νομικής Αθηνών με τους καθηγητές τους </w:t>
      </w:r>
      <w:r w:rsidRPr="00A11925">
        <w:lastRenderedPageBreak/>
        <w:t>(ΕΚΠΑ), ομάδα μεταπτυχιακών του Πανεπιστημίου Πελοποννήσου, η ΕΠΑΝΟΔΟΣ και φοιτητές.</w:t>
      </w:r>
    </w:p>
    <w:p w14:paraId="6BA3198B" w14:textId="77777777" w:rsidR="00A11925" w:rsidRPr="00A11925" w:rsidRDefault="00A11925" w:rsidP="00A11925">
      <w:pPr>
        <w:spacing w:before="240" w:line="360" w:lineRule="auto"/>
        <w:jc w:val="both"/>
      </w:pPr>
      <w:r w:rsidRPr="00A11925">
        <w:rPr>
          <w:b/>
          <w:bCs/>
        </w:rPr>
        <w:t>Την Παρασκευή</w:t>
      </w:r>
      <w:r w:rsidRPr="00A11925">
        <w:t xml:space="preserve"> μετά τους χαιρετισμούς των επισήμων ακολουθούν ενδιαφέρουσες εισηγήσεις νομικής διάστασης από ειδικούς. Το βράδυ στις 20.00 μαζί με το μουσικό συγκρότημα </w:t>
      </w:r>
      <w:r w:rsidRPr="00A11925">
        <w:rPr>
          <w:b/>
          <w:bCs/>
          <w:lang w:val="en-US"/>
        </w:rPr>
        <w:t>Ad</w:t>
      </w:r>
      <w:r w:rsidRPr="00A11925">
        <w:rPr>
          <w:b/>
          <w:bCs/>
        </w:rPr>
        <w:t xml:space="preserve"> </w:t>
      </w:r>
      <w:r w:rsidRPr="00A11925">
        <w:rPr>
          <w:b/>
          <w:bCs/>
          <w:lang w:val="en-US"/>
        </w:rPr>
        <w:t>Hoc</w:t>
      </w:r>
      <w:r w:rsidRPr="00A11925">
        <w:t xml:space="preserve"> τελούνται τα εγκαίνια της έκθεσης ζωγραφικής και γλυπτών των εγκλείστων και των δασκάλων τους, εικαστικών καλλιτεχνών, «η τέχνη ελευθερώνει»  </w:t>
      </w:r>
    </w:p>
    <w:p w14:paraId="6B17DCCF" w14:textId="77777777" w:rsidR="00A11925" w:rsidRPr="00A11925" w:rsidRDefault="00A11925" w:rsidP="00A11925">
      <w:pPr>
        <w:spacing w:before="240" w:line="360" w:lineRule="auto"/>
        <w:jc w:val="both"/>
      </w:pPr>
      <w:r w:rsidRPr="00A11925">
        <w:rPr>
          <w:b/>
          <w:bCs/>
        </w:rPr>
        <w:t>Το Σάββατο</w:t>
      </w:r>
      <w:r w:rsidRPr="00A11925">
        <w:t xml:space="preserve"> μετά τα προγράμματα στις φυλακές Ναυπλίου,  μεταφερόμαστε στο Βουλευτικό για </w:t>
      </w:r>
      <w:proofErr w:type="spellStart"/>
      <w:r w:rsidRPr="00A11925">
        <w:t>εισηγήσεις.Ακολουθεί</w:t>
      </w:r>
      <w:proofErr w:type="spellEnd"/>
      <w:r w:rsidRPr="00A11925">
        <w:t xml:space="preserve"> εκ νέου πρόγραμμα στις φυλακές.</w:t>
      </w:r>
    </w:p>
    <w:p w14:paraId="0D7EE006" w14:textId="77777777" w:rsidR="00A11925" w:rsidRPr="00A11925" w:rsidRDefault="00A11925" w:rsidP="00A11925">
      <w:pPr>
        <w:spacing w:before="240" w:line="360" w:lineRule="auto"/>
        <w:jc w:val="both"/>
        <w:rPr>
          <w:b/>
          <w:bCs/>
        </w:rPr>
      </w:pPr>
      <w:r w:rsidRPr="00A11925">
        <w:t>Στις 17.00΄-18,.30 συνεχίζουμε με εισηγήσεις. Τότε συνδεόμαστε διαδικτυακά με διακεκριμένους Έλληνες και ξένους που ερευνούν, εφαρμόζουν θεατρικές πρακτικές, καθώς και πρώην εγκλείστους που γράφουν μια δική τους δυνατή ιστορία</w:t>
      </w:r>
      <w:r w:rsidRPr="00A11925">
        <w:rPr>
          <w:b/>
          <w:bCs/>
        </w:rPr>
        <w:t xml:space="preserve">. </w:t>
      </w:r>
    </w:p>
    <w:p w14:paraId="5764EC2B" w14:textId="77777777" w:rsidR="00A11925" w:rsidRPr="00A11925" w:rsidRDefault="00A11925" w:rsidP="00A11925">
      <w:pPr>
        <w:spacing w:before="240" w:line="360" w:lineRule="auto"/>
        <w:jc w:val="both"/>
      </w:pPr>
      <w:r w:rsidRPr="00A11925">
        <w:rPr>
          <w:lang w:val="en-US"/>
        </w:rPr>
        <w:t>Topic</w:t>
      </w:r>
      <w:r w:rsidRPr="00A11925">
        <w:t>: Διαδικτυακή Συνάντηση 21/03/2026</w:t>
      </w:r>
    </w:p>
    <w:p w14:paraId="55C50AFB" w14:textId="77777777" w:rsidR="00A11925" w:rsidRPr="00A11925" w:rsidRDefault="00A11925" w:rsidP="00A11925">
      <w:pPr>
        <w:spacing w:before="240" w:line="360" w:lineRule="auto"/>
        <w:jc w:val="both"/>
      </w:pPr>
      <w:r w:rsidRPr="00A11925">
        <w:rPr>
          <w:lang w:val="en-US"/>
        </w:rPr>
        <w:t>Time</w:t>
      </w:r>
      <w:r w:rsidRPr="00A11925">
        <w:t xml:space="preserve">: </w:t>
      </w:r>
      <w:r w:rsidRPr="00A11925">
        <w:rPr>
          <w:lang w:val="en-US"/>
        </w:rPr>
        <w:t>Mar</w:t>
      </w:r>
      <w:r w:rsidRPr="00A11925">
        <w:t xml:space="preserve"> 21, 2026 06:30 </w:t>
      </w:r>
      <w:r w:rsidRPr="00A11925">
        <w:rPr>
          <w:lang w:val="en-US"/>
        </w:rPr>
        <w:t>PM</w:t>
      </w:r>
      <w:r w:rsidRPr="00A11925">
        <w:t xml:space="preserve"> </w:t>
      </w:r>
      <w:r w:rsidRPr="00A11925">
        <w:rPr>
          <w:lang w:val="en-US"/>
        </w:rPr>
        <w:t>Athens</w:t>
      </w:r>
    </w:p>
    <w:p w14:paraId="03432577" w14:textId="77777777" w:rsidR="00A11925" w:rsidRPr="00A11925" w:rsidRDefault="00A11925" w:rsidP="00A11925">
      <w:pPr>
        <w:spacing w:before="240" w:line="360" w:lineRule="auto"/>
        <w:jc w:val="both"/>
        <w:rPr>
          <w:lang w:val="en-US"/>
        </w:rPr>
      </w:pPr>
      <w:r w:rsidRPr="00A11925">
        <w:rPr>
          <w:lang w:val="en-US"/>
        </w:rPr>
        <w:t>Join Zoom Meeting</w:t>
      </w:r>
    </w:p>
    <w:p w14:paraId="4200F762" w14:textId="77777777" w:rsidR="00A11925" w:rsidRPr="00A11925" w:rsidRDefault="00A11925" w:rsidP="00A11925">
      <w:pPr>
        <w:spacing w:before="240" w:line="360" w:lineRule="auto"/>
        <w:jc w:val="both"/>
        <w:rPr>
          <w:lang w:val="en-US"/>
        </w:rPr>
      </w:pPr>
      <w:hyperlink r:id="rId8" w:history="1">
        <w:r w:rsidRPr="00A11925">
          <w:rPr>
            <w:rStyle w:val="-"/>
            <w:lang w:val="en-US"/>
          </w:rPr>
          <w:t>https://us05web.zoom.us/j/86519712911?pwd=bz0KdazKQ97xHonHvZubFGnaau1Hzi.1</w:t>
        </w:r>
      </w:hyperlink>
    </w:p>
    <w:p w14:paraId="3A1F4A70" w14:textId="77777777" w:rsidR="00A11925" w:rsidRPr="00A11925" w:rsidRDefault="00A11925" w:rsidP="00A11925">
      <w:pPr>
        <w:spacing w:before="240" w:line="360" w:lineRule="auto"/>
        <w:jc w:val="both"/>
      </w:pPr>
      <w:r w:rsidRPr="00A11925">
        <w:rPr>
          <w:lang w:val="en-US"/>
        </w:rPr>
        <w:t>Meeting</w:t>
      </w:r>
      <w:r w:rsidRPr="00A11925">
        <w:t xml:space="preserve"> </w:t>
      </w:r>
      <w:r w:rsidRPr="00A11925">
        <w:rPr>
          <w:lang w:val="en-US"/>
        </w:rPr>
        <w:t>ID</w:t>
      </w:r>
      <w:r w:rsidRPr="00A11925">
        <w:t>: 865 1971 2911</w:t>
      </w:r>
    </w:p>
    <w:p w14:paraId="4CAB4625" w14:textId="44D776A5" w:rsidR="00A11925" w:rsidRPr="00A11925" w:rsidRDefault="00A11925" w:rsidP="00A11925">
      <w:pPr>
        <w:spacing w:before="240" w:line="360" w:lineRule="auto"/>
        <w:jc w:val="both"/>
      </w:pPr>
      <w:r w:rsidRPr="00A11925">
        <w:rPr>
          <w:lang w:val="en-US"/>
        </w:rPr>
        <w:t>Passcode</w:t>
      </w:r>
      <w:r w:rsidRPr="00A11925">
        <w:t>: 7</w:t>
      </w:r>
      <w:proofErr w:type="spellStart"/>
      <w:r w:rsidRPr="00A11925">
        <w:rPr>
          <w:lang w:val="en-US"/>
        </w:rPr>
        <w:t>PWyqe</w:t>
      </w:r>
      <w:proofErr w:type="spellEnd"/>
    </w:p>
    <w:p w14:paraId="61AEE676" w14:textId="77777777" w:rsidR="00A11925" w:rsidRPr="00A11925" w:rsidRDefault="00A11925" w:rsidP="00A11925">
      <w:pPr>
        <w:spacing w:before="240" w:line="360" w:lineRule="auto"/>
        <w:jc w:val="both"/>
      </w:pPr>
      <w:r w:rsidRPr="00A11925">
        <w:rPr>
          <w:b/>
          <w:bCs/>
        </w:rPr>
        <w:t>Την Κυριακή</w:t>
      </w:r>
      <w:r w:rsidRPr="00A11925">
        <w:t xml:space="preserve">, οι μεταπτυχιακοί φοιτητές του ΕΚΠΑ της Νομικής Αθηνών μαζί με τους καθηγητές τους συζητούν για θέματα που αφορούν στον εγκλεισμό. Ακολουθούν εισηγήσεις μεταξύ αυτών και ο </w:t>
      </w:r>
      <w:proofErr w:type="spellStart"/>
      <w:r w:rsidRPr="00A11925">
        <w:t>Μπάμπης</w:t>
      </w:r>
      <w:proofErr w:type="spellEnd"/>
      <w:r w:rsidRPr="00A11925">
        <w:t xml:space="preserve"> Αντωνιάδης μιλάει για τις παλιές φυλακές και κλείνουμε με τα συμπεράσματα του Συνεδρίου. </w:t>
      </w:r>
    </w:p>
    <w:p w14:paraId="0DCC21B9" w14:textId="77777777" w:rsidR="00A11925" w:rsidRPr="00A11925" w:rsidRDefault="00A11925" w:rsidP="00A11925">
      <w:pPr>
        <w:spacing w:line="360" w:lineRule="auto"/>
        <w:jc w:val="both"/>
      </w:pPr>
      <w:r w:rsidRPr="00A11925">
        <w:t xml:space="preserve">Φίλοι μας, προσκαλούμε εσάς προκειμένου να γνωρίσετε από κοντά το εθελοντικό επιστημονικό &amp; καλλιτεχνικό έργο μιας δεκαετίας που μετατρέπει την τέχνη σε «Ιπτάμενο  Όχημα», όπως είπε ο  έγκλειστος Μ και </w:t>
      </w:r>
      <w:proofErr w:type="spellStart"/>
      <w:r w:rsidRPr="00A11925">
        <w:t>Ούρειο</w:t>
      </w:r>
      <w:proofErr w:type="spellEnd"/>
      <w:r w:rsidRPr="00A11925">
        <w:t xml:space="preserve"> Ίππο, όπως ονόμασε το έργο των εγκλείστων ο εικαστικός δάσκαλος </w:t>
      </w:r>
      <w:r w:rsidRPr="00A11925">
        <w:rPr>
          <w:lang w:val="en-US"/>
        </w:rPr>
        <w:t>Francesco</w:t>
      </w:r>
      <w:r w:rsidRPr="00A11925">
        <w:t xml:space="preserve"> </w:t>
      </w:r>
      <w:r w:rsidRPr="00A11925">
        <w:rPr>
          <w:lang w:val="en-US"/>
        </w:rPr>
        <w:t>Moretti</w:t>
      </w:r>
      <w:r w:rsidRPr="00A11925">
        <w:t>,  προκειμένου οι έγκλειστοι να προβούν στο βήμα της κοινωνικής επιστροφής. Και ίσως να … μετασχηματιστούμε και εμείς, αντικρύζοντας διαφορετικά τον εαυτό μας, τον άλλον και τον κόσμο. Σας περιμένουμε. Ελάτε!!! Εγκάρδια!!!!!</w:t>
      </w:r>
    </w:p>
    <w:p w14:paraId="6B367C6A" w14:textId="77777777" w:rsidR="00A11925" w:rsidRPr="00A11925" w:rsidRDefault="00A11925" w:rsidP="00A11925">
      <w:pPr>
        <w:spacing w:line="360" w:lineRule="auto"/>
        <w:jc w:val="both"/>
      </w:pPr>
      <w:r w:rsidRPr="00A11925">
        <w:t xml:space="preserve">Η επιστημονικά υπεύθυνη του έργου </w:t>
      </w:r>
    </w:p>
    <w:p w14:paraId="244FCFEB" w14:textId="77777777" w:rsidR="00A11925" w:rsidRPr="00A11925" w:rsidRDefault="00A11925" w:rsidP="00A11925">
      <w:pPr>
        <w:spacing w:line="360" w:lineRule="auto"/>
        <w:jc w:val="both"/>
      </w:pPr>
      <w:proofErr w:type="spellStart"/>
      <w:r w:rsidRPr="00A11925">
        <w:lastRenderedPageBreak/>
        <w:t>Άλκηστις</w:t>
      </w:r>
      <w:proofErr w:type="spellEnd"/>
      <w:r w:rsidRPr="00A11925">
        <w:t xml:space="preserve"> Κοντογιάννη</w:t>
      </w:r>
    </w:p>
    <w:p w14:paraId="4487F324" w14:textId="011400E7" w:rsidR="00D77611" w:rsidRPr="00A11925" w:rsidRDefault="00D77611" w:rsidP="00A11925">
      <w:pPr>
        <w:jc w:val="center"/>
      </w:pPr>
    </w:p>
    <w:sectPr w:rsidR="00D77611" w:rsidRPr="00A11925" w:rsidSect="00CC3658">
      <w:footerReference w:type="default" r:id="rId9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D89F" w14:textId="77777777" w:rsidR="002B624E" w:rsidRDefault="002B624E" w:rsidP="00CC3658">
      <w:r>
        <w:separator/>
      </w:r>
    </w:p>
  </w:endnote>
  <w:endnote w:type="continuationSeparator" w:id="0">
    <w:p w14:paraId="1AA3BE5D" w14:textId="77777777" w:rsidR="002B624E" w:rsidRDefault="002B624E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167E" w14:textId="77777777" w:rsidR="002B624E" w:rsidRDefault="002B624E" w:rsidP="00CC3658">
      <w:r>
        <w:separator/>
      </w:r>
    </w:p>
  </w:footnote>
  <w:footnote w:type="continuationSeparator" w:id="0">
    <w:p w14:paraId="4B24E7C6" w14:textId="77777777" w:rsidR="002B624E" w:rsidRDefault="002B624E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2"/>
  </w:num>
  <w:num w:numId="2" w16cid:durableId="1869174187">
    <w:abstractNumId w:val="9"/>
  </w:num>
  <w:num w:numId="3" w16cid:durableId="555632365">
    <w:abstractNumId w:val="27"/>
  </w:num>
  <w:num w:numId="4" w16cid:durableId="1856067017">
    <w:abstractNumId w:val="40"/>
  </w:num>
  <w:num w:numId="5" w16cid:durableId="53547690">
    <w:abstractNumId w:val="21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2"/>
  </w:num>
  <w:num w:numId="10" w16cid:durableId="551894130">
    <w:abstractNumId w:val="6"/>
  </w:num>
  <w:num w:numId="11" w16cid:durableId="2104648210">
    <w:abstractNumId w:val="15"/>
  </w:num>
  <w:num w:numId="12" w16cid:durableId="1680692294">
    <w:abstractNumId w:val="19"/>
  </w:num>
  <w:num w:numId="13" w16cid:durableId="2108308218">
    <w:abstractNumId w:val="36"/>
  </w:num>
  <w:num w:numId="14" w16cid:durableId="479343432">
    <w:abstractNumId w:val="1"/>
  </w:num>
  <w:num w:numId="15" w16cid:durableId="153226099">
    <w:abstractNumId w:val="45"/>
  </w:num>
  <w:num w:numId="16" w16cid:durableId="903757649">
    <w:abstractNumId w:val="28"/>
  </w:num>
  <w:num w:numId="17" w16cid:durableId="1848592899">
    <w:abstractNumId w:val="31"/>
  </w:num>
  <w:num w:numId="18" w16cid:durableId="935358238">
    <w:abstractNumId w:val="38"/>
  </w:num>
  <w:num w:numId="19" w16cid:durableId="820581740">
    <w:abstractNumId w:val="14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3"/>
  </w:num>
  <w:num w:numId="23" w16cid:durableId="580917861">
    <w:abstractNumId w:val="39"/>
  </w:num>
  <w:num w:numId="24" w16cid:durableId="1940023048">
    <w:abstractNumId w:val="30"/>
  </w:num>
  <w:num w:numId="25" w16cid:durableId="634262572">
    <w:abstractNumId w:val="10"/>
  </w:num>
  <w:num w:numId="26" w16cid:durableId="1378159744">
    <w:abstractNumId w:val="22"/>
  </w:num>
  <w:num w:numId="27" w16cid:durableId="481703121">
    <w:abstractNumId w:val="24"/>
  </w:num>
  <w:num w:numId="28" w16cid:durableId="165948196">
    <w:abstractNumId w:val="46"/>
  </w:num>
  <w:num w:numId="29" w16cid:durableId="996883807">
    <w:abstractNumId w:val="18"/>
  </w:num>
  <w:num w:numId="30" w16cid:durableId="143937672">
    <w:abstractNumId w:val="33"/>
  </w:num>
  <w:num w:numId="31" w16cid:durableId="1975133479">
    <w:abstractNumId w:val="43"/>
  </w:num>
  <w:num w:numId="32" w16cid:durableId="1024097296">
    <w:abstractNumId w:val="3"/>
  </w:num>
  <w:num w:numId="33" w16cid:durableId="51806058">
    <w:abstractNumId w:val="25"/>
  </w:num>
  <w:num w:numId="34" w16cid:durableId="1242763402">
    <w:abstractNumId w:val="35"/>
  </w:num>
  <w:num w:numId="35" w16cid:durableId="981926096">
    <w:abstractNumId w:val="26"/>
  </w:num>
  <w:num w:numId="36" w16cid:durableId="1166943415">
    <w:abstractNumId w:val="29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7"/>
  </w:num>
  <w:num w:numId="40" w16cid:durableId="913900524">
    <w:abstractNumId w:val="44"/>
  </w:num>
  <w:num w:numId="41" w16cid:durableId="440299854">
    <w:abstractNumId w:val="16"/>
  </w:num>
  <w:num w:numId="42" w16cid:durableId="765999327">
    <w:abstractNumId w:val="13"/>
  </w:num>
  <w:num w:numId="43" w16cid:durableId="1230385340">
    <w:abstractNumId w:val="5"/>
  </w:num>
  <w:num w:numId="44" w16cid:durableId="1324821375">
    <w:abstractNumId w:val="37"/>
  </w:num>
  <w:num w:numId="45" w16cid:durableId="1042899102">
    <w:abstractNumId w:val="41"/>
  </w:num>
  <w:num w:numId="46" w16cid:durableId="1873568673">
    <w:abstractNumId w:val="34"/>
  </w:num>
  <w:num w:numId="47" w16cid:durableId="186701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20F5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B624E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46767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33345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1060"/>
    <w:rsid w:val="007066E9"/>
    <w:rsid w:val="00712EE6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082F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39F9"/>
    <w:rsid w:val="00975203"/>
    <w:rsid w:val="00983D74"/>
    <w:rsid w:val="009907CA"/>
    <w:rsid w:val="009B540E"/>
    <w:rsid w:val="009B6189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1192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1693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269CD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0580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20B40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6519712911?pwd=bz0KdazKQ97xHonHvZubFGnaau1Hzi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2026-01-28T12:04:00Z</cp:lastPrinted>
  <dcterms:created xsi:type="dcterms:W3CDTF">2026-03-16T10:20:00Z</dcterms:created>
  <dcterms:modified xsi:type="dcterms:W3CDTF">2026-03-16T10:20:00Z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