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2B01E33E" w14:textId="617A80D7" w:rsidR="008D3587" w:rsidRPr="008D3587" w:rsidRDefault="007B7391" w:rsidP="008D3587">
      <w:pPr>
        <w:jc w:val="right"/>
      </w:pPr>
      <w:r>
        <w:rPr>
          <w:rFonts w:ascii="Calibri" w:hAnsi="Calibri" w:cs="Calibri"/>
          <w:sz w:val="32"/>
          <w:szCs w:val="32"/>
        </w:rPr>
        <w:br/>
      </w:r>
      <w:r w:rsidR="008D3587" w:rsidRPr="008D3587">
        <w:rPr>
          <w:b/>
          <w:bCs/>
        </w:rPr>
        <w:t xml:space="preserve">Ναύπλιο, </w:t>
      </w:r>
      <w:r w:rsidR="00D86048">
        <w:rPr>
          <w:b/>
          <w:bCs/>
          <w:lang w:val="en-US"/>
        </w:rPr>
        <w:t>04</w:t>
      </w:r>
      <w:r w:rsidR="006B427D">
        <w:rPr>
          <w:b/>
          <w:bCs/>
        </w:rPr>
        <w:t xml:space="preserve"> </w:t>
      </w:r>
      <w:r w:rsidR="00D86048">
        <w:rPr>
          <w:b/>
          <w:bCs/>
        </w:rPr>
        <w:t>Νοε</w:t>
      </w:r>
      <w:r w:rsidR="00D86048" w:rsidRPr="008D3587">
        <w:rPr>
          <w:b/>
          <w:bCs/>
        </w:rPr>
        <w:t>μβρίου</w:t>
      </w:r>
      <w:r w:rsidR="008D3587" w:rsidRPr="008D3587">
        <w:rPr>
          <w:b/>
          <w:bCs/>
        </w:rPr>
        <w:t xml:space="preserve"> 2025</w:t>
      </w:r>
    </w:p>
    <w:p w14:paraId="7B81E9C6" w14:textId="027783D7" w:rsidR="003665C9" w:rsidRDefault="003665C9">
      <w:pPr>
        <w:jc w:val="right"/>
        <w:rPr>
          <w:rFonts w:ascii="Calibri" w:hAnsi="Calibri" w:cs="Calibri"/>
          <w:sz w:val="28"/>
          <w:szCs w:val="28"/>
        </w:rPr>
      </w:pPr>
    </w:p>
    <w:p w14:paraId="610D1D72" w14:textId="4F2F81EB" w:rsidR="00166494" w:rsidRDefault="007B7391" w:rsidP="00166494">
      <w:pPr>
        <w:jc w:val="center"/>
        <w:rPr>
          <w:b/>
          <w:bCs/>
          <w:u w:val="single"/>
        </w:rPr>
      </w:pPr>
      <w:r>
        <w:rPr>
          <w:b/>
          <w:bCs/>
          <w:u w:val="single"/>
        </w:rPr>
        <w:t xml:space="preserve">ΔΕΛΤΙΟ ΤΥΠΟΥ </w:t>
      </w:r>
    </w:p>
    <w:p w14:paraId="52928E05" w14:textId="77777777" w:rsidR="006B427D" w:rsidRPr="00D86048" w:rsidRDefault="006B427D" w:rsidP="00D86048"/>
    <w:p w14:paraId="461C0750" w14:textId="342C0569" w:rsidR="00D86048" w:rsidRPr="00D86048" w:rsidRDefault="00D86048" w:rsidP="00D86048">
      <w:pPr>
        <w:jc w:val="center"/>
        <w:rPr>
          <w:b/>
          <w:bCs/>
          <w:lang w:val="en-US"/>
        </w:rPr>
      </w:pPr>
      <w:r w:rsidRPr="00D86048">
        <w:rPr>
          <w:b/>
          <w:bCs/>
        </w:rPr>
        <w:t>Ο Δήμος Ναυπλιέων στη διεθνή τουριστική έκθεση “International Luxury Travel Exhibition” στο Λουγκάνο της Ελβετίας</w:t>
      </w:r>
    </w:p>
    <w:p w14:paraId="176260E6" w14:textId="77777777" w:rsidR="00D86048" w:rsidRPr="00D86048" w:rsidRDefault="00D86048" w:rsidP="00D86048">
      <w:pPr>
        <w:jc w:val="center"/>
        <w:rPr>
          <w:b/>
          <w:bCs/>
          <w:lang w:val="en-US"/>
        </w:rPr>
      </w:pPr>
    </w:p>
    <w:p w14:paraId="61FC5C44" w14:textId="77777777" w:rsidR="00D86048" w:rsidRDefault="00D86048" w:rsidP="00D86048">
      <w:r w:rsidRPr="00D86048">
        <w:t xml:space="preserve">Ο Δήμος Ναυπλιέων συμμετείχε για δεύτερη φορά, μετά από 18 χρόνια, στη διεθνή τουριστική έκθεση “International Luxury Travel Exhibition (SIHE)”, η οποία διεξήχθη στο Λουγκάνο της Ελβετίας από τις 31 Οκτωβρίου έως τις 2 Νοεμβρίου 2025. </w:t>
      </w:r>
    </w:p>
    <w:p w14:paraId="45B84E5E" w14:textId="77777777" w:rsidR="00D86048" w:rsidRDefault="00D86048" w:rsidP="00D86048">
      <w:r w:rsidRPr="00D86048">
        <w:t>Η συμμετοχή του Δήμου πραγματοποιήθηκε με δικό του περίπτερο, όπου ο Πρόεδρος του Δημοτικού Συμβουλίου και Υπεύθυνος Τουρισμού, κ. Κωνσταντίνος Καράπαυλος, ηγήθηκε της αποστολής, προβάλλοντας με συνέπεια και στρατηγικό σχεδιασμό την ευρύτερη περιοχή του Δήμου Ναυπλιέων. Στο πλαίσιο της έκθεσης, η οποία απευθύνεται σε πολίτες υψηλού εισοδήματος από την Ελβετία, την Ιταλία και ολόκληρο τον κόσμο, καθώς και σε τουριστικά γραφεία, ταξιδιωτικούς πράκτορες και επιχειρηματίες, η αντιπροσωπεία του δήμου μας είχε την ευκαιρία να πραγματοποιήσει σειρά στοχευμένων B2B συναντήσεων. Με την χρήση πλούσιου προωθητικού υλικού(έντυπου και ψηφιακού)και την προβολή των μοναδικών πολιτιστικών, ιστορικών και φυσικών πόρων της περιοχής, ανέδειξε το Ναύπλιο και τον ευρύτερο δήμο ως έναν αυθεντικό, πολυδιάστατο και πολυτελή προορισμό. Στο πλαίσιο των επαφών της, η αποστολή συναντήθηκε με Τουριστικούς πράκτορες από την Ιταλία, τη Γερμανία, το Ντουμπάι, τη Λετονία, τη Νορβηγία, την Ελβετία, την Τουρκία, την Ινδία και άλλες χώρες, προωθώντας συνεργασίες που στοχεύουν στην επέκταση των τουριστικών ροών προς την περιοχή.</w:t>
      </w:r>
    </w:p>
    <w:p w14:paraId="1281541F" w14:textId="26D7B50A" w:rsidR="00D86048" w:rsidRDefault="00D86048" w:rsidP="00D86048">
      <w:r w:rsidRPr="00D86048">
        <w:t xml:space="preserve">Συναντήθηκε επίσης με εκπροσώπους ΜΜΕ τουριστικού ενδιαφέροντος, για την ενίσχυση της προβολής του Δήμου σε διεθνές επίπεδο, καθώς και με ανθρώπους που ενδιαφέρονται για τον γαστρονομικό και οινοτουριστικό πλούτο της περιοχής. Επιπλέον, η αντιπροσωπεία είχε επαφές με ανθρώπους των </w:t>
      </w:r>
      <w:r>
        <w:t>κοινωνικών δικτύων</w:t>
      </w:r>
      <w:r w:rsidRPr="00D86048">
        <w:t xml:space="preserve"> και "ινφλουένσερ</w:t>
      </w:r>
      <w:r>
        <w:t>ς</w:t>
      </w:r>
      <w:r w:rsidRPr="00D86048">
        <w:t>"</w:t>
      </w:r>
      <w:r w:rsidRPr="00D86048">
        <w:t xml:space="preserve"> </w:t>
      </w:r>
      <w:r w:rsidRPr="00D86048">
        <w:t>που προωθούν προορισμούς ιδανικούς για διακοπές, ενισχύοντας την παρουσία και την προβολή του Ναυπλίου στις ψηφιακές πλατφόρμες.</w:t>
      </w:r>
    </w:p>
    <w:p w14:paraId="2D233217" w14:textId="2F2233BA" w:rsidR="00D86048" w:rsidRDefault="00D86048" w:rsidP="00D86048">
      <w:r w:rsidRPr="00D86048">
        <w:t>Παράλληλα, πραγματοποιήθηκαν συναντήσεις με διοργανωτ</w:t>
      </w:r>
      <w:r>
        <w:t>έ</w:t>
      </w:r>
      <w:r w:rsidRPr="00D86048">
        <w:t>ς γάμ</w:t>
      </w:r>
      <w:r>
        <w:t>ων</w:t>
      </w:r>
      <w:r w:rsidRPr="00D86048">
        <w:t xml:space="preserve">, οι οποίοι αναζητούν νέους, ρομαντικούς προορισμούς για τη διοργάνωση γάμων, προβάλλοντας το Ναύπλιο ως έναν ιδανικό προορισμό γαμήλιου τουρισμού, καθώς και με οργανωτές αθλητικών εκδηλώσεων με στόχο τη συνεργασία για τη διοργάνωση μεγάλων αθλητικών γεγονότων. </w:t>
      </w:r>
    </w:p>
    <w:p w14:paraId="30D8DE8F" w14:textId="77777777" w:rsidR="00D86048" w:rsidRDefault="00D86048" w:rsidP="00D86048">
      <w:r w:rsidRPr="00D86048">
        <w:t xml:space="preserve">Η παρουσία του Δήμου Ναυπλιέων στη SIHE Lugano αποτέλεσε μια εξαιρετική ευκαιρία για την ενίσχυση της εξωστρέφειας και τη διεύρυνση των συνεργασιών του Δήμου με σημαντικούς διεθνείς παράγοντες της τουριστικής αγοράς. </w:t>
      </w:r>
    </w:p>
    <w:p w14:paraId="2435BCFD" w14:textId="77777777" w:rsidR="00D86048" w:rsidRDefault="00D86048" w:rsidP="00D86048">
      <w:r w:rsidRPr="00D86048">
        <w:lastRenderedPageBreak/>
        <w:t xml:space="preserve">Με μεθοδικό σχεδιασμό, σύγχρονη προσέγγιση και αποτελεσματική εκπροσώπηση, ο Δήμος Ναυπλιέων επιδιώκει να ενισχύσει τη θέση του ως κορυφαίος προορισμός πολιτιστικού, συνεδριακού ,αθλητικού και πολυτελούς τουρισμού. Επιπλέον, δόθηκε βαρύτητα στις εμπειρίες και δραστηριότητες που προσφέρει ο Δήμος. Η δυναμική αυτή συμμετοχή αναμένεται να συμβάλει ουσιαστικά στην ενίσχυση της τοπικής οικονομίας, την αύξηση της επισκεψιμότητας, την επιμήκυνση της τουριστικής περιόδου και τη συνολική τουριστική ανάπτυξη της περιοχής. </w:t>
      </w:r>
    </w:p>
    <w:p w14:paraId="2A393A6B" w14:textId="0ADEE64D" w:rsidR="00B006ED" w:rsidRPr="00D86048" w:rsidRDefault="00D86048" w:rsidP="00D86048">
      <w:r w:rsidRPr="00D86048">
        <w:t>Ο Δήμος Ναυπλιέων συνεχίζει με συνέπεια την προσπάθεια του για την προώθηση της τουριστικής ταυτότητας του τόπου, επενδύοντας σε δράσεις εξωστρέφειας που ανοίγουν νέους ορίζοντες για το μέλλον του Δήμου.</w:t>
      </w:r>
    </w:p>
    <w:sectPr w:rsidR="00B006ED" w:rsidRPr="00D86048"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BE96" w14:textId="77777777" w:rsidR="00FE0EEC" w:rsidRDefault="00FE0EEC" w:rsidP="00CC3658">
      <w:r>
        <w:separator/>
      </w:r>
    </w:p>
  </w:endnote>
  <w:endnote w:type="continuationSeparator" w:id="0">
    <w:p w14:paraId="2E5443A8" w14:textId="77777777" w:rsidR="00FE0EEC" w:rsidRDefault="00FE0EEC"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r>
            <w:rPr>
              <w:rFonts w:ascii="Calibri" w:hAnsi="Calibri" w:cs="Calibri"/>
              <w:b/>
              <w:bCs/>
              <w:color w:val="000000"/>
              <w:sz w:val="22"/>
              <w:szCs w:val="22"/>
            </w:rPr>
            <w:t xml:space="preserve">Τηλ.: 2752360910/ </w:t>
          </w:r>
          <w:r>
            <w:rPr>
              <w:rFonts w:ascii="Calibri" w:hAnsi="Calibri" w:cs="Calibri"/>
              <w:b/>
              <w:color w:val="000000"/>
              <w:sz w:val="22"/>
              <w:szCs w:val="22"/>
              <w:lang w:val="en-US"/>
            </w:rPr>
            <w:t>dim</w:t>
          </w:r>
          <w:r>
            <w:rPr>
              <w:rFonts w:ascii="Calibri" w:hAnsi="Calibri" w:cs="Calibri"/>
              <w:b/>
              <w:color w:val="000000"/>
              <w:sz w:val="22"/>
              <w:szCs w:val="22"/>
            </w:rPr>
            <w:t>.</w:t>
          </w:r>
          <w:r>
            <w:rPr>
              <w:rFonts w:ascii="Calibri" w:hAnsi="Calibri" w:cs="Calibri"/>
              <w:b/>
              <w:color w:val="000000"/>
              <w:sz w:val="22"/>
              <w:szCs w:val="22"/>
              <w:lang w:val="en-US"/>
            </w:rPr>
            <w:t>nafpliou</w:t>
          </w:r>
          <w:r>
            <w:rPr>
              <w:rFonts w:ascii="Calibri" w:hAnsi="Calibri" w:cs="Calibri"/>
              <w:b/>
              <w:color w:val="000000"/>
              <w:sz w:val="22"/>
              <w:szCs w:val="22"/>
            </w:rPr>
            <w:t>.</w:t>
          </w:r>
          <w:r>
            <w:rPr>
              <w:rFonts w:ascii="Calibri" w:hAnsi="Calibri" w:cs="Calibri"/>
              <w:b/>
              <w:color w:val="000000"/>
              <w:sz w:val="22"/>
              <w:szCs w:val="22"/>
              <w:lang w:val="en-US"/>
            </w:rPr>
            <w:t>grafeiotupou</w:t>
          </w:r>
          <w:r>
            <w:rPr>
              <w:rFonts w:ascii="Calibri" w:hAnsi="Calibri" w:cs="Calibri"/>
              <w:b/>
              <w:color w:val="000000"/>
              <w:sz w:val="22"/>
              <w:szCs w:val="22"/>
            </w:rPr>
            <w:t>@1444.</w:t>
          </w:r>
          <w:r>
            <w:rPr>
              <w:rFonts w:ascii="Calibri" w:hAnsi="Calibri" w:cs="Calibri"/>
              <w:b/>
              <w:color w:val="000000"/>
              <w:sz w:val="22"/>
              <w:szCs w:val="22"/>
              <w:lang w:val="en-US"/>
            </w:rPr>
            <w:t>syzefxis</w:t>
          </w:r>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r>
            <w:rPr>
              <w:rFonts w:ascii="Calibri" w:hAnsi="Calibri" w:cs="Calibri"/>
              <w:b/>
              <w:color w:val="000000"/>
              <w:sz w:val="22"/>
              <w:szCs w:val="22"/>
              <w:lang w:val="en-GB"/>
            </w:rPr>
            <w:t>nafplio</w:t>
          </w:r>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1C87B" w14:textId="77777777" w:rsidR="00FE0EEC" w:rsidRDefault="00FE0EEC" w:rsidP="00CC3658">
      <w:r>
        <w:separator/>
      </w:r>
    </w:p>
  </w:footnote>
  <w:footnote w:type="continuationSeparator" w:id="0">
    <w:p w14:paraId="4FCBAA87" w14:textId="77777777" w:rsidR="00FE0EEC" w:rsidRDefault="00FE0EEC"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0"/>
  </w:num>
  <w:num w:numId="2" w16cid:durableId="1869174187">
    <w:abstractNumId w:val="6"/>
  </w:num>
  <w:num w:numId="3" w16cid:durableId="555632365">
    <w:abstractNumId w:val="16"/>
  </w:num>
  <w:num w:numId="4" w16cid:durableId="1856067017">
    <w:abstractNumId w:val="24"/>
  </w:num>
  <w:num w:numId="5" w16cid:durableId="53547690">
    <w:abstractNumId w:val="12"/>
  </w:num>
  <w:num w:numId="6" w16cid:durableId="732508787">
    <w:abstractNumId w:val="5"/>
  </w:num>
  <w:num w:numId="7" w16cid:durableId="794445475">
    <w:abstractNumId w:val="8"/>
  </w:num>
  <w:num w:numId="8" w16cid:durableId="1493524886">
    <w:abstractNumId w:val="2"/>
  </w:num>
  <w:num w:numId="9" w16cid:durableId="395903316">
    <w:abstractNumId w:val="25"/>
  </w:num>
  <w:num w:numId="10" w16cid:durableId="551894130">
    <w:abstractNumId w:val="4"/>
  </w:num>
  <w:num w:numId="11" w16cid:durableId="2104648210">
    <w:abstractNumId w:val="10"/>
  </w:num>
  <w:num w:numId="12" w16cid:durableId="1680692294">
    <w:abstractNumId w:val="11"/>
  </w:num>
  <w:num w:numId="13" w16cid:durableId="2108308218">
    <w:abstractNumId w:val="21"/>
  </w:num>
  <w:num w:numId="14" w16cid:durableId="479343432">
    <w:abstractNumId w:val="1"/>
  </w:num>
  <w:num w:numId="15" w16cid:durableId="153226099">
    <w:abstractNumId w:val="26"/>
  </w:num>
  <w:num w:numId="16" w16cid:durableId="903757649">
    <w:abstractNumId w:val="17"/>
  </w:num>
  <w:num w:numId="17" w16cid:durableId="1848592899">
    <w:abstractNumId w:val="19"/>
  </w:num>
  <w:num w:numId="18" w16cid:durableId="935358238">
    <w:abstractNumId w:val="22"/>
  </w:num>
  <w:num w:numId="19" w16cid:durableId="820581740">
    <w:abstractNumId w:val="9"/>
  </w:num>
  <w:num w:numId="20" w16cid:durableId="321667002">
    <w:abstractNumId w:val="0"/>
  </w:num>
  <w:num w:numId="21" w16cid:durableId="1189832154">
    <w:abstractNumId w:val="3"/>
  </w:num>
  <w:num w:numId="22" w16cid:durableId="1159004387">
    <w:abstractNumId w:val="14"/>
  </w:num>
  <w:num w:numId="23" w16cid:durableId="580917861">
    <w:abstractNumId w:val="23"/>
  </w:num>
  <w:num w:numId="24" w16cid:durableId="1940023048">
    <w:abstractNumId w:val="18"/>
  </w:num>
  <w:num w:numId="25" w16cid:durableId="634262572">
    <w:abstractNumId w:val="7"/>
  </w:num>
  <w:num w:numId="26" w16cid:durableId="1378159744">
    <w:abstractNumId w:val="13"/>
  </w:num>
  <w:num w:numId="27" w16cid:durableId="481703121">
    <w:abstractNumId w:val="15"/>
  </w:num>
  <w:num w:numId="28" w16cid:durableId="1659481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16C2"/>
    <w:rsid w:val="00053A93"/>
    <w:rsid w:val="00061A6B"/>
    <w:rsid w:val="00064741"/>
    <w:rsid w:val="00076947"/>
    <w:rsid w:val="000807D5"/>
    <w:rsid w:val="00083293"/>
    <w:rsid w:val="000944FE"/>
    <w:rsid w:val="0009590E"/>
    <w:rsid w:val="000A3630"/>
    <w:rsid w:val="000B7DB6"/>
    <w:rsid w:val="000D5448"/>
    <w:rsid w:val="000E5565"/>
    <w:rsid w:val="000E6F0D"/>
    <w:rsid w:val="000E731A"/>
    <w:rsid w:val="00107194"/>
    <w:rsid w:val="00142EE4"/>
    <w:rsid w:val="00144B67"/>
    <w:rsid w:val="00147825"/>
    <w:rsid w:val="001518F6"/>
    <w:rsid w:val="001603C6"/>
    <w:rsid w:val="00166494"/>
    <w:rsid w:val="00170CFA"/>
    <w:rsid w:val="001720FF"/>
    <w:rsid w:val="00172CE4"/>
    <w:rsid w:val="00196629"/>
    <w:rsid w:val="001A4F82"/>
    <w:rsid w:val="001D4B89"/>
    <w:rsid w:val="001E3E3C"/>
    <w:rsid w:val="001F0CC1"/>
    <w:rsid w:val="002067FB"/>
    <w:rsid w:val="00212B0B"/>
    <w:rsid w:val="00225C5A"/>
    <w:rsid w:val="00256D36"/>
    <w:rsid w:val="002613D7"/>
    <w:rsid w:val="002804D8"/>
    <w:rsid w:val="00287F6F"/>
    <w:rsid w:val="002A5026"/>
    <w:rsid w:val="002A7F76"/>
    <w:rsid w:val="002C76F6"/>
    <w:rsid w:val="002E50E7"/>
    <w:rsid w:val="002E6DBA"/>
    <w:rsid w:val="002F5045"/>
    <w:rsid w:val="00306707"/>
    <w:rsid w:val="00310745"/>
    <w:rsid w:val="00334B54"/>
    <w:rsid w:val="00351748"/>
    <w:rsid w:val="00351E2F"/>
    <w:rsid w:val="00360999"/>
    <w:rsid w:val="00365D35"/>
    <w:rsid w:val="003665C9"/>
    <w:rsid w:val="003819F7"/>
    <w:rsid w:val="00382451"/>
    <w:rsid w:val="00382F0D"/>
    <w:rsid w:val="003B6A83"/>
    <w:rsid w:val="003C5C2E"/>
    <w:rsid w:val="003E1710"/>
    <w:rsid w:val="003E596C"/>
    <w:rsid w:val="003E5B48"/>
    <w:rsid w:val="00411EE4"/>
    <w:rsid w:val="00431DFA"/>
    <w:rsid w:val="004324C7"/>
    <w:rsid w:val="00444CAD"/>
    <w:rsid w:val="00484D61"/>
    <w:rsid w:val="004B163D"/>
    <w:rsid w:val="004B7B4F"/>
    <w:rsid w:val="004D7888"/>
    <w:rsid w:val="004E762D"/>
    <w:rsid w:val="00505B42"/>
    <w:rsid w:val="005617EA"/>
    <w:rsid w:val="00564D62"/>
    <w:rsid w:val="005816B1"/>
    <w:rsid w:val="00583BCC"/>
    <w:rsid w:val="00586377"/>
    <w:rsid w:val="005A5B23"/>
    <w:rsid w:val="005B0F1D"/>
    <w:rsid w:val="005B1B0F"/>
    <w:rsid w:val="005C1818"/>
    <w:rsid w:val="005D6426"/>
    <w:rsid w:val="00614B51"/>
    <w:rsid w:val="00616452"/>
    <w:rsid w:val="00627CA4"/>
    <w:rsid w:val="0065309C"/>
    <w:rsid w:val="00683C68"/>
    <w:rsid w:val="006B427D"/>
    <w:rsid w:val="006C2033"/>
    <w:rsid w:val="006E367D"/>
    <w:rsid w:val="00727435"/>
    <w:rsid w:val="00772871"/>
    <w:rsid w:val="00784985"/>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5455C"/>
    <w:rsid w:val="00861DBE"/>
    <w:rsid w:val="008D3587"/>
    <w:rsid w:val="0092128C"/>
    <w:rsid w:val="009251CF"/>
    <w:rsid w:val="00936CC2"/>
    <w:rsid w:val="00963F50"/>
    <w:rsid w:val="0097081E"/>
    <w:rsid w:val="009907CA"/>
    <w:rsid w:val="009B540E"/>
    <w:rsid w:val="009B6189"/>
    <w:rsid w:val="009D6AEA"/>
    <w:rsid w:val="009E4EC4"/>
    <w:rsid w:val="009E6405"/>
    <w:rsid w:val="00A007D4"/>
    <w:rsid w:val="00A33B42"/>
    <w:rsid w:val="00A42556"/>
    <w:rsid w:val="00A50D67"/>
    <w:rsid w:val="00A53A45"/>
    <w:rsid w:val="00A7423C"/>
    <w:rsid w:val="00A82132"/>
    <w:rsid w:val="00AA3314"/>
    <w:rsid w:val="00AB20DB"/>
    <w:rsid w:val="00AC2FAF"/>
    <w:rsid w:val="00AD0D08"/>
    <w:rsid w:val="00B006ED"/>
    <w:rsid w:val="00B00E23"/>
    <w:rsid w:val="00B05110"/>
    <w:rsid w:val="00B06985"/>
    <w:rsid w:val="00B10291"/>
    <w:rsid w:val="00B10567"/>
    <w:rsid w:val="00B27674"/>
    <w:rsid w:val="00B742BD"/>
    <w:rsid w:val="00B85A17"/>
    <w:rsid w:val="00BA15E8"/>
    <w:rsid w:val="00BA1791"/>
    <w:rsid w:val="00BB5B21"/>
    <w:rsid w:val="00BE7E63"/>
    <w:rsid w:val="00BF2ED1"/>
    <w:rsid w:val="00BF6C0D"/>
    <w:rsid w:val="00C07D96"/>
    <w:rsid w:val="00C35206"/>
    <w:rsid w:val="00C4606D"/>
    <w:rsid w:val="00C7608F"/>
    <w:rsid w:val="00C92A32"/>
    <w:rsid w:val="00C95A11"/>
    <w:rsid w:val="00CC3658"/>
    <w:rsid w:val="00D05CB4"/>
    <w:rsid w:val="00D203A4"/>
    <w:rsid w:val="00D223AD"/>
    <w:rsid w:val="00D32142"/>
    <w:rsid w:val="00D33AB0"/>
    <w:rsid w:val="00D45399"/>
    <w:rsid w:val="00D60D8D"/>
    <w:rsid w:val="00D715E5"/>
    <w:rsid w:val="00D8162E"/>
    <w:rsid w:val="00D86048"/>
    <w:rsid w:val="00D933FC"/>
    <w:rsid w:val="00D95ECA"/>
    <w:rsid w:val="00DA7BE6"/>
    <w:rsid w:val="00DC1743"/>
    <w:rsid w:val="00DC2637"/>
    <w:rsid w:val="00DC700A"/>
    <w:rsid w:val="00DF16A7"/>
    <w:rsid w:val="00DF50B1"/>
    <w:rsid w:val="00E00207"/>
    <w:rsid w:val="00E43216"/>
    <w:rsid w:val="00E44514"/>
    <w:rsid w:val="00E93384"/>
    <w:rsid w:val="00EE5CC1"/>
    <w:rsid w:val="00EE78AA"/>
    <w:rsid w:val="00F13916"/>
    <w:rsid w:val="00F33940"/>
    <w:rsid w:val="00F5025E"/>
    <w:rsid w:val="00F51686"/>
    <w:rsid w:val="00F529BA"/>
    <w:rsid w:val="00F53496"/>
    <w:rsid w:val="00F53839"/>
    <w:rsid w:val="00F9639E"/>
    <w:rsid w:val="00FB1657"/>
    <w:rsid w:val="00FB2F33"/>
    <w:rsid w:val="00FB534C"/>
    <w:rsid w:val="00FC320B"/>
    <w:rsid w:val="00FD1A74"/>
    <w:rsid w:val="00FE0EEC"/>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513</Words>
  <Characters>2776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3</cp:revision>
  <cp:lastPrinted>2025-11-04T06:57:00Z</cp:lastPrinted>
  <dcterms:created xsi:type="dcterms:W3CDTF">2025-11-04T06:44:00Z</dcterms:created>
  <dcterms:modified xsi:type="dcterms:W3CDTF">2025-11-04T06:59:00Z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