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71C42" w14:textId="77777777" w:rsidR="00CC3658" w:rsidRPr="009D6AEA" w:rsidRDefault="00FB2F33">
      <w:pPr>
        <w:jc w:val="center"/>
        <w:rPr>
          <w:rFonts w:ascii="Calibri" w:hAnsi="Calibri"/>
          <w:b/>
          <w:color w:val="000000"/>
          <w:w w:val="150"/>
          <w:sz w:val="44"/>
          <w:szCs w:val="44"/>
        </w:rPr>
      </w:pPr>
      <w:r w:rsidRPr="00FB2F33">
        <w:rPr>
          <w:rFonts w:ascii="Calibri" w:hAnsi="Calibri"/>
          <w:b/>
          <w:noProof/>
          <w:color w:val="000000"/>
          <w:w w:val="150"/>
          <w:sz w:val="44"/>
          <w:szCs w:val="44"/>
        </w:rPr>
        <w:drawing>
          <wp:inline distT="0" distB="0" distL="0" distR="0" wp14:anchorId="082705F0" wp14:editId="5C1B8D6B">
            <wp:extent cx="1438275" cy="1438275"/>
            <wp:effectExtent l="19050" t="0" r="9525" b="0"/>
            <wp:docPr id="1" name="Εικόνα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srcRect/>
                    <a:stretch>
                      <a:fillRect/>
                    </a:stretch>
                  </pic:blipFill>
                  <pic:spPr bwMode="auto">
                    <a:xfrm>
                      <a:off x="0" y="0"/>
                      <a:ext cx="1438275" cy="1438275"/>
                    </a:xfrm>
                    <a:prstGeom prst="rect">
                      <a:avLst/>
                    </a:prstGeom>
                    <a:noFill/>
                    <a:ln w="9525">
                      <a:noFill/>
                      <a:miter lim="800000"/>
                      <a:headEnd/>
                      <a:tailEnd/>
                    </a:ln>
                  </pic:spPr>
                </pic:pic>
              </a:graphicData>
            </a:graphic>
          </wp:inline>
        </w:drawing>
      </w:r>
    </w:p>
    <w:p w14:paraId="7193C16D" w14:textId="77777777" w:rsidR="00CC3658" w:rsidRDefault="007B7391">
      <w:pPr>
        <w:jc w:val="center"/>
        <w:rPr>
          <w:rFonts w:ascii="Calibri" w:hAnsi="Calibri" w:cs="Calibri"/>
          <w:b/>
          <w:bCs/>
          <w:sz w:val="36"/>
          <w:szCs w:val="36"/>
        </w:rPr>
      </w:pPr>
      <w:r>
        <w:rPr>
          <w:rFonts w:ascii="Calibri" w:hAnsi="Calibri" w:cs="Calibri"/>
          <w:b/>
          <w:bCs/>
          <w:sz w:val="36"/>
          <w:szCs w:val="36"/>
        </w:rPr>
        <w:t>ΔΗΜΟΣ ΝΑΥΠΛΙΕΩΝ</w:t>
      </w:r>
    </w:p>
    <w:p w14:paraId="0F0BC1D0" w14:textId="77777777" w:rsidR="003665C9" w:rsidRDefault="007B7391" w:rsidP="003665C9">
      <w:pPr>
        <w:jc w:val="right"/>
        <w:rPr>
          <w:rFonts w:ascii="Calibri" w:hAnsi="Calibri" w:cs="Calibri"/>
          <w:sz w:val="32"/>
          <w:szCs w:val="32"/>
        </w:rPr>
      </w:pPr>
      <w:r>
        <w:rPr>
          <w:rFonts w:ascii="Calibri" w:hAnsi="Calibri" w:cs="Calibri"/>
          <w:sz w:val="32"/>
          <w:szCs w:val="32"/>
        </w:rPr>
        <w:t>ΑΥΤΟΤΕΛΕΣ ΓΡΑΦΕΙΟ ΕΠΙΚΟΙΝΩΝΙΑΣ και ΔΗΜΟΣΙΩΝ ΣΧΕΣΕΩΝ</w:t>
      </w:r>
    </w:p>
    <w:p w14:paraId="2B01E33E" w14:textId="74C04B94" w:rsidR="008D3587" w:rsidRPr="008D3587" w:rsidRDefault="007B7391" w:rsidP="008D3587">
      <w:pPr>
        <w:jc w:val="right"/>
      </w:pPr>
      <w:r>
        <w:rPr>
          <w:rFonts w:ascii="Calibri" w:hAnsi="Calibri" w:cs="Calibri"/>
          <w:sz w:val="32"/>
          <w:szCs w:val="32"/>
        </w:rPr>
        <w:br/>
      </w:r>
      <w:r w:rsidR="008D3587" w:rsidRPr="008D3587">
        <w:rPr>
          <w:b/>
          <w:bCs/>
        </w:rPr>
        <w:t xml:space="preserve">Ναύπλιο, </w:t>
      </w:r>
      <w:r w:rsidR="002D3E6D">
        <w:rPr>
          <w:b/>
          <w:bCs/>
        </w:rPr>
        <w:t>1</w:t>
      </w:r>
      <w:r w:rsidR="00D06503" w:rsidRPr="006D7EB3">
        <w:rPr>
          <w:b/>
          <w:bCs/>
        </w:rPr>
        <w:t xml:space="preserve">9 </w:t>
      </w:r>
      <w:r w:rsidR="00D86048">
        <w:rPr>
          <w:b/>
          <w:bCs/>
        </w:rPr>
        <w:t>Νοε</w:t>
      </w:r>
      <w:r w:rsidR="00D86048" w:rsidRPr="008D3587">
        <w:rPr>
          <w:b/>
          <w:bCs/>
        </w:rPr>
        <w:t>μβρίου</w:t>
      </w:r>
      <w:r w:rsidR="008D3587" w:rsidRPr="008D3587">
        <w:rPr>
          <w:b/>
          <w:bCs/>
        </w:rPr>
        <w:t xml:space="preserve"> 2025</w:t>
      </w:r>
    </w:p>
    <w:p w14:paraId="7B81E9C6" w14:textId="027783D7" w:rsidR="003665C9" w:rsidRDefault="003665C9">
      <w:pPr>
        <w:jc w:val="right"/>
        <w:rPr>
          <w:rFonts w:ascii="Calibri" w:hAnsi="Calibri" w:cs="Calibri"/>
          <w:sz w:val="28"/>
          <w:szCs w:val="28"/>
        </w:rPr>
      </w:pPr>
    </w:p>
    <w:p w14:paraId="610D1D72" w14:textId="4F2F81EB" w:rsidR="00166494" w:rsidRDefault="007B7391" w:rsidP="00166494">
      <w:pPr>
        <w:jc w:val="center"/>
        <w:rPr>
          <w:b/>
          <w:bCs/>
          <w:u w:val="single"/>
        </w:rPr>
      </w:pPr>
      <w:r>
        <w:rPr>
          <w:b/>
          <w:bCs/>
          <w:u w:val="single"/>
        </w:rPr>
        <w:t xml:space="preserve">ΔΕΛΤΙΟ ΤΥΠΟΥ </w:t>
      </w:r>
    </w:p>
    <w:p w14:paraId="45D18E59" w14:textId="77777777" w:rsidR="00CA285D" w:rsidRDefault="00CA285D" w:rsidP="00166494">
      <w:pPr>
        <w:jc w:val="center"/>
        <w:rPr>
          <w:b/>
          <w:bCs/>
          <w:u w:val="single"/>
        </w:rPr>
      </w:pPr>
    </w:p>
    <w:p w14:paraId="58CFB877" w14:textId="77777777" w:rsidR="00D06503" w:rsidRPr="00D06503" w:rsidRDefault="00D06503" w:rsidP="00D06503">
      <w:pPr>
        <w:jc w:val="center"/>
        <w:rPr>
          <w:b/>
          <w:bCs/>
        </w:rPr>
      </w:pPr>
      <w:r w:rsidRPr="00D06503">
        <w:rPr>
          <w:b/>
          <w:bCs/>
        </w:rPr>
        <w:t xml:space="preserve">6ο </w:t>
      </w:r>
      <w:r w:rsidRPr="00D06503">
        <w:rPr>
          <w:b/>
          <w:bCs/>
          <w:lang w:val="en-US"/>
        </w:rPr>
        <w:t>Peloponnese</w:t>
      </w:r>
      <w:r w:rsidRPr="00D06503">
        <w:rPr>
          <w:b/>
          <w:bCs/>
        </w:rPr>
        <w:t xml:space="preserve"> </w:t>
      </w:r>
      <w:r w:rsidRPr="00D06503">
        <w:rPr>
          <w:b/>
          <w:bCs/>
          <w:lang w:val="en-US"/>
        </w:rPr>
        <w:t>Tourism</w:t>
      </w:r>
      <w:r w:rsidRPr="00D06503">
        <w:rPr>
          <w:b/>
          <w:bCs/>
        </w:rPr>
        <w:t xml:space="preserve"> </w:t>
      </w:r>
      <w:r w:rsidRPr="00D06503">
        <w:rPr>
          <w:b/>
          <w:bCs/>
          <w:lang w:val="en-US"/>
        </w:rPr>
        <w:t>Academy</w:t>
      </w:r>
      <w:r w:rsidRPr="00D06503">
        <w:rPr>
          <w:b/>
          <w:bCs/>
        </w:rPr>
        <w:t xml:space="preserve"> / Ναύπλιο</w:t>
      </w:r>
    </w:p>
    <w:p w14:paraId="33E48473" w14:textId="77777777" w:rsidR="00D06503" w:rsidRPr="00D06503" w:rsidRDefault="00D06503" w:rsidP="00D06503">
      <w:pPr>
        <w:jc w:val="center"/>
        <w:rPr>
          <w:b/>
          <w:bCs/>
        </w:rPr>
      </w:pPr>
      <w:bookmarkStart w:id="0" w:name="_Hlk210595273"/>
      <w:r w:rsidRPr="00D06503">
        <w:rPr>
          <w:b/>
          <w:bCs/>
        </w:rPr>
        <w:t>Παραμένοντας στο Επίκεντρο</w:t>
      </w:r>
      <w:bookmarkEnd w:id="0"/>
    </w:p>
    <w:p w14:paraId="2A393A6B" w14:textId="4AA1BDF3" w:rsidR="00B006ED" w:rsidRPr="006D7EB3" w:rsidRDefault="00B006ED" w:rsidP="00D06503">
      <w:pPr>
        <w:jc w:val="center"/>
      </w:pPr>
    </w:p>
    <w:p w14:paraId="10168ABA" w14:textId="7ED74E1E" w:rsidR="00D06503" w:rsidRPr="009A6B7E" w:rsidRDefault="00D06503" w:rsidP="00D06503">
      <w:pPr>
        <w:spacing w:after="160" w:line="259" w:lineRule="auto"/>
      </w:pPr>
      <w:r w:rsidRPr="009A6B7E">
        <w:t>Το Peloponnese Tourism Academy, η πρωτοβουλία της Περιφέρειας Πελοποννήσου για την ενίσχυση και αναβάθμιση του τουριστικού τομέα σε όλη την Περιφέρεια, συνεχίζεται με τον έκτο του σταθμό</w:t>
      </w:r>
      <w:r>
        <w:t xml:space="preserve">, </w:t>
      </w:r>
      <w:r w:rsidRPr="009A6B7E">
        <w:t>το Ναύπλιο, την Τρίτη 25 Νοεμβρίου 2025,</w:t>
      </w:r>
      <w:r>
        <w:t>από τις 10:00 έως τις 16:30,</w:t>
      </w:r>
      <w:r w:rsidRPr="009A6B7E">
        <w:t xml:space="preserve"> στο Ξενοδοχείο Αμαλία Ναυπλίου, με τη </w:t>
      </w:r>
      <w:r w:rsidR="00FA1C93" w:rsidRPr="009A6B7E">
        <w:t>ενεργή υποστήριξη</w:t>
      </w:r>
      <w:r w:rsidR="00FA1C93" w:rsidRPr="00FA1C93">
        <w:t xml:space="preserve"> </w:t>
      </w:r>
      <w:r w:rsidR="00FA1C93" w:rsidRPr="009A6B7E">
        <w:t>και</w:t>
      </w:r>
      <w:r w:rsidR="00FA1C93">
        <w:t xml:space="preserve"> τη</w:t>
      </w:r>
      <w:r w:rsidR="00FA1C93" w:rsidRPr="009A6B7E">
        <w:t xml:space="preserve"> </w:t>
      </w:r>
      <w:r w:rsidRPr="009A6B7E">
        <w:t>σημαντική φιλοξενία του Δήμου Ναυπλιέων.</w:t>
      </w:r>
    </w:p>
    <w:p w14:paraId="4BD4CC59" w14:textId="169AC78F" w:rsidR="00D06503" w:rsidRPr="009A6B7E" w:rsidRDefault="00D06503" w:rsidP="00D06503">
      <w:pPr>
        <w:spacing w:after="160" w:line="259" w:lineRule="auto"/>
      </w:pPr>
      <w:r w:rsidRPr="009A6B7E">
        <w:t>Ο Δήμος Ναυπλιέων, αναγνωρίζοντας τον στρατηγικό ρόλο του τουρισμού στην τοπική ανάπτυξη και την επιχειρηματικότητα, στηρίζει έμπρακτα τη δράση και προσκαλεί τις επιχειρήσεις</w:t>
      </w:r>
      <w:r w:rsidR="00B90D86">
        <w:t>,</w:t>
      </w:r>
      <w:r w:rsidRPr="009A6B7E">
        <w:t xml:space="preserve"> τους επαγγελματίες </w:t>
      </w:r>
      <w:r w:rsidR="00B90D86" w:rsidRPr="009A6B7E">
        <w:t xml:space="preserve">και </w:t>
      </w:r>
      <w:r w:rsidR="00B90D86">
        <w:t xml:space="preserve">τους εργαζόμενους </w:t>
      </w:r>
      <w:r w:rsidRPr="009A6B7E">
        <w:t>του τουρισμού της περιοχής να συμμετάσχουν ενεργά, αξιοποιώντας την ευκαιρία για εκπαίδευση, δικτύωση και ενίσχυση των δεξιοτήτων τους.</w:t>
      </w:r>
    </w:p>
    <w:p w14:paraId="3DB056D0" w14:textId="77777777" w:rsidR="00D06503" w:rsidRPr="009A6B7E" w:rsidRDefault="00D06503" w:rsidP="00D06503">
      <w:pPr>
        <w:spacing w:after="160" w:line="259" w:lineRule="auto"/>
      </w:pPr>
      <w:r w:rsidRPr="009A6B7E">
        <w:t>Το Ναύπλιο, ως ιστορικό και πολιτιστικό σημείο αναφοράς από τα πρώτα βήματα του ελληνικού κράτους, παραμένει ένας προορισμός με ισχυρή ταυτότητα, υψηλή επισκεψιμότητα καθ’ όλη τη διάρκεια του έτους και δυναμική επιχειρηματική δραστηριότητα στον τουρισμό. Με αυτόν τον συμβολισμό και στόχο την ανάδειξη ενός μοντέλου τουρισμού ποιότητας και βιώσιμης ανάπτυξης, επιλέγεται ως ο επόμενος σταθμός του Peloponnese Tourism Academy.</w:t>
      </w:r>
    </w:p>
    <w:p w14:paraId="30FF334B" w14:textId="77777777" w:rsidR="00D06503" w:rsidRPr="009A6B7E" w:rsidRDefault="00D06503" w:rsidP="00D06503">
      <w:pPr>
        <w:spacing w:after="160" w:line="259" w:lineRule="auto"/>
      </w:pPr>
      <w:r w:rsidRPr="009A6B7E">
        <w:t>Η δράση με τίτλο «Παραμένοντας στο Επίκεντρο» τιμά τον ιστορικό ρόλο του Ναυπλίου ως σημείο αναφοράς για τη χώρα και ταυτόχρονα αναδεικνύει τη θέση του ως πρωταγωνιστή στον σύγχρονο τουριστικό χάρτη της Πελοποννήσου.</w:t>
      </w:r>
    </w:p>
    <w:p w14:paraId="495F93E5" w14:textId="77777777" w:rsidR="00D06503" w:rsidRPr="009A6B7E" w:rsidRDefault="00D06503" w:rsidP="00D06503">
      <w:pPr>
        <w:spacing w:after="160" w:line="259" w:lineRule="auto"/>
      </w:pPr>
      <w:r w:rsidRPr="009A6B7E">
        <w:t>Το Peloponnese Tourism Academy αποτελεί έναν ολοκληρωμένο κύκλο επιμορφωτικών δράσεων που απευθύνεται σε επαγγελματίες του τουρισμού σε όλη την Περιφέρεια, προσαρμόζοντας κάθε στάση στις ανάγκες και τις ευκαιρίες της τοπικής αγοράς. Το πρόγραμμα περιλαμβάνει εισηγήσεις από καταξιωμένους ειδικούς και στελέχη του κλάδου, καθώς και διαδραστικά εργαστήρια που ενισχύουν την ανταλλαγή εμπειριών και την πρακτική εφαρμογή της γνώσης.</w:t>
      </w:r>
    </w:p>
    <w:p w14:paraId="72B99540" w14:textId="1E29EBD1" w:rsidR="00D06503" w:rsidRPr="009A6B7E" w:rsidRDefault="00D06503" w:rsidP="00D06503">
      <w:pPr>
        <w:spacing w:after="160" w:line="259" w:lineRule="auto"/>
      </w:pPr>
      <w:r w:rsidRPr="009A6B7E">
        <w:lastRenderedPageBreak/>
        <w:t xml:space="preserve">Στόχος της πρωτοβουλίας είναι η </w:t>
      </w:r>
      <w:r w:rsidR="00B90D86">
        <w:t>επιμόρφωση</w:t>
      </w:r>
      <w:r w:rsidRPr="009A6B7E">
        <w:t xml:space="preserve"> όσων βρίσκονται στην «πρώτη γραμμή» του τουρισμού</w:t>
      </w:r>
      <w:r w:rsidR="006D7EB3" w:rsidRPr="006D7EB3">
        <w:t>,</w:t>
      </w:r>
      <w:r w:rsidRPr="009A6B7E">
        <w:t xml:space="preserve"> επιχειρηματιών, εργαζομένων, στελεχών φορέων, νέων επαγγελματιών</w:t>
      </w:r>
      <w:r w:rsidR="006D7EB3" w:rsidRPr="006D7EB3">
        <w:t>,</w:t>
      </w:r>
      <w:r w:rsidRPr="009A6B7E">
        <w:t xml:space="preserve"> μέσα από ουσιαστικά εργαλεία, σύγχρονη κατάρτιση και τη δημιουργία ενός σταθερού δικτύου διαλόγου και συνεργασίας.</w:t>
      </w:r>
    </w:p>
    <w:p w14:paraId="549FA904" w14:textId="77777777" w:rsidR="00D06503" w:rsidRPr="009A6B7E" w:rsidRDefault="00D06503" w:rsidP="00D06503">
      <w:pPr>
        <w:spacing w:after="160" w:line="259" w:lineRule="auto"/>
      </w:pPr>
      <w:r w:rsidRPr="009A6B7E">
        <w:t>Η Περιφέρεια Πελοποννήσου συνεχίζει τη δράση με δέσμευση στη βιωσιμότητα, την αυθεντικότητα και την κοινή ανάπτυξη του τουριστικού οικοσυστήματος σε όλη την Πελοπόννησο.</w:t>
      </w:r>
    </w:p>
    <w:p w14:paraId="0C23E688" w14:textId="77777777" w:rsidR="00D06503" w:rsidRPr="009A6B7E" w:rsidRDefault="00D06503" w:rsidP="00D06503">
      <w:pPr>
        <w:spacing w:after="160" w:line="259" w:lineRule="auto"/>
      </w:pPr>
      <w:r w:rsidRPr="009A6B7E">
        <w:t>Η ημερίδα υλοποιείται με τη στήριξη του Δήμου Ναυπλιέων, της Σχολής Ανώτερης Επαγγελματικής Κατάρτισης Τουρισμού Πελοποννήσου (ΣΑΕΚ) και του Επιμελητηρίου Αργολίδας.</w:t>
      </w:r>
    </w:p>
    <w:p w14:paraId="584FAE58" w14:textId="77777777" w:rsidR="00D06503" w:rsidRDefault="00D06503" w:rsidP="00D06503"/>
    <w:p w14:paraId="719BC897" w14:textId="77777777" w:rsidR="00D06503" w:rsidRPr="00D06503" w:rsidRDefault="00D06503" w:rsidP="00D06503"/>
    <w:sectPr w:rsidR="00D06503" w:rsidRPr="00D06503" w:rsidSect="00CC3658">
      <w:footerReference w:type="default" r:id="rId8"/>
      <w:pgSz w:w="11906" w:h="16838"/>
      <w:pgMar w:top="1134" w:right="1418" w:bottom="1701" w:left="1418" w:header="709" w:footer="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4CA24" w14:textId="77777777" w:rsidR="00E57972" w:rsidRDefault="00E57972" w:rsidP="00CC3658">
      <w:r>
        <w:separator/>
      </w:r>
    </w:p>
  </w:endnote>
  <w:endnote w:type="continuationSeparator" w:id="0">
    <w:p w14:paraId="2D4F7178" w14:textId="77777777" w:rsidR="00E57972" w:rsidRDefault="00E57972" w:rsidP="00CC3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48" w:type="pct"/>
      <w:tblInd w:w="115" w:type="dxa"/>
      <w:tblCellMar>
        <w:top w:w="72" w:type="dxa"/>
        <w:left w:w="115" w:type="dxa"/>
        <w:bottom w:w="72" w:type="dxa"/>
        <w:right w:w="115" w:type="dxa"/>
      </w:tblCellMar>
      <w:tblLook w:val="04A0" w:firstRow="1" w:lastRow="0" w:firstColumn="1" w:lastColumn="0" w:noHBand="0" w:noVBand="1"/>
    </w:tblPr>
    <w:tblGrid>
      <w:gridCol w:w="8296"/>
      <w:gridCol w:w="680"/>
    </w:tblGrid>
    <w:tr w:rsidR="00CC3658" w14:paraId="5A0ADA1D" w14:textId="77777777">
      <w:trPr>
        <w:trHeight w:val="486"/>
      </w:trPr>
      <w:tc>
        <w:tcPr>
          <w:tcW w:w="4621" w:type="pct"/>
          <w:tcBorders>
            <w:top w:val="single" w:sz="4" w:space="0" w:color="000000"/>
          </w:tcBorders>
        </w:tcPr>
        <w:p w14:paraId="77C4C804" w14:textId="77777777" w:rsidR="00CC3658" w:rsidRDefault="007B7391">
          <w:pPr>
            <w:pStyle w:val="1"/>
            <w:spacing w:before="80"/>
            <w:jc w:val="center"/>
            <w:rPr>
              <w:rFonts w:ascii="Calibri" w:hAnsi="Calibri" w:cs="Calibri"/>
              <w:b/>
              <w:color w:val="000000"/>
              <w:szCs w:val="22"/>
            </w:rPr>
          </w:pPr>
          <w:proofErr w:type="spellStart"/>
          <w:r>
            <w:rPr>
              <w:rFonts w:ascii="Calibri" w:hAnsi="Calibri" w:cs="Calibri"/>
              <w:b/>
              <w:bCs/>
              <w:color w:val="000000"/>
              <w:sz w:val="22"/>
              <w:szCs w:val="22"/>
            </w:rPr>
            <w:t>Τηλ</w:t>
          </w:r>
          <w:proofErr w:type="spellEnd"/>
          <w:r>
            <w:rPr>
              <w:rFonts w:ascii="Calibri" w:hAnsi="Calibri" w:cs="Calibri"/>
              <w:b/>
              <w:bCs/>
              <w:color w:val="000000"/>
              <w:sz w:val="22"/>
              <w:szCs w:val="22"/>
            </w:rPr>
            <w:t xml:space="preserve">.: 2752360910/ </w:t>
          </w:r>
          <w:r>
            <w:rPr>
              <w:rFonts w:ascii="Calibri" w:hAnsi="Calibri" w:cs="Calibri"/>
              <w:b/>
              <w:color w:val="000000"/>
              <w:sz w:val="22"/>
              <w:szCs w:val="22"/>
              <w:lang w:val="en-US"/>
            </w:rPr>
            <w:t>dim</w:t>
          </w:r>
          <w:r>
            <w:rPr>
              <w:rFonts w:ascii="Calibri" w:hAnsi="Calibri" w:cs="Calibri"/>
              <w:b/>
              <w:color w:val="000000"/>
              <w:sz w:val="22"/>
              <w:szCs w:val="22"/>
            </w:rPr>
            <w:t>.</w:t>
          </w:r>
          <w:proofErr w:type="spellStart"/>
          <w:r>
            <w:rPr>
              <w:rFonts w:ascii="Calibri" w:hAnsi="Calibri" w:cs="Calibri"/>
              <w:b/>
              <w:color w:val="000000"/>
              <w:sz w:val="22"/>
              <w:szCs w:val="22"/>
              <w:lang w:val="en-US"/>
            </w:rPr>
            <w:t>nafpliou</w:t>
          </w:r>
          <w:proofErr w:type="spellEnd"/>
          <w:r>
            <w:rPr>
              <w:rFonts w:ascii="Calibri" w:hAnsi="Calibri" w:cs="Calibri"/>
              <w:b/>
              <w:color w:val="000000"/>
              <w:sz w:val="22"/>
              <w:szCs w:val="22"/>
            </w:rPr>
            <w:t>.</w:t>
          </w:r>
          <w:proofErr w:type="spellStart"/>
          <w:r>
            <w:rPr>
              <w:rFonts w:ascii="Calibri" w:hAnsi="Calibri" w:cs="Calibri"/>
              <w:b/>
              <w:color w:val="000000"/>
              <w:sz w:val="22"/>
              <w:szCs w:val="22"/>
              <w:lang w:val="en-US"/>
            </w:rPr>
            <w:t>grafeiotupou</w:t>
          </w:r>
          <w:proofErr w:type="spellEnd"/>
          <w:r>
            <w:rPr>
              <w:rFonts w:ascii="Calibri" w:hAnsi="Calibri" w:cs="Calibri"/>
              <w:b/>
              <w:color w:val="000000"/>
              <w:sz w:val="22"/>
              <w:szCs w:val="22"/>
            </w:rPr>
            <w:t>@1444.</w:t>
          </w:r>
          <w:proofErr w:type="spellStart"/>
          <w:r>
            <w:rPr>
              <w:rFonts w:ascii="Calibri" w:hAnsi="Calibri" w:cs="Calibri"/>
              <w:b/>
              <w:color w:val="000000"/>
              <w:sz w:val="22"/>
              <w:szCs w:val="22"/>
              <w:lang w:val="en-US"/>
            </w:rPr>
            <w:t>syzefxis</w:t>
          </w:r>
          <w:proofErr w:type="spellEnd"/>
          <w:r>
            <w:rPr>
              <w:rFonts w:ascii="Calibri" w:hAnsi="Calibri" w:cs="Calibri"/>
              <w:b/>
              <w:color w:val="000000"/>
              <w:sz w:val="22"/>
              <w:szCs w:val="22"/>
            </w:rPr>
            <w:t>.</w:t>
          </w:r>
          <w:r>
            <w:rPr>
              <w:rFonts w:ascii="Calibri" w:hAnsi="Calibri" w:cs="Calibri"/>
              <w:b/>
              <w:color w:val="000000"/>
              <w:sz w:val="22"/>
              <w:szCs w:val="22"/>
              <w:lang w:val="en-US"/>
            </w:rPr>
            <w:t>gov</w:t>
          </w:r>
          <w:r>
            <w:rPr>
              <w:rFonts w:ascii="Calibri" w:hAnsi="Calibri" w:cs="Calibri"/>
              <w:b/>
              <w:color w:val="000000"/>
              <w:sz w:val="22"/>
              <w:szCs w:val="22"/>
            </w:rPr>
            <w:t>.</w:t>
          </w:r>
          <w:r>
            <w:rPr>
              <w:rFonts w:ascii="Calibri" w:hAnsi="Calibri" w:cs="Calibri"/>
              <w:b/>
              <w:color w:val="000000"/>
              <w:sz w:val="22"/>
              <w:szCs w:val="22"/>
              <w:lang w:val="en-US"/>
            </w:rPr>
            <w:t>gr</w:t>
          </w:r>
        </w:p>
        <w:p w14:paraId="533A391D" w14:textId="77777777" w:rsidR="00CC3658" w:rsidRDefault="007B7391">
          <w:pPr>
            <w:pStyle w:val="1"/>
            <w:spacing w:before="80"/>
            <w:jc w:val="center"/>
            <w:rPr>
              <w:rFonts w:ascii="Calibri" w:hAnsi="Calibri" w:cs="Calibri"/>
              <w:color w:val="000000"/>
              <w:szCs w:val="22"/>
            </w:rPr>
          </w:pPr>
          <w:r>
            <w:rPr>
              <w:rFonts w:ascii="Calibri" w:hAnsi="Calibri" w:cs="Calibri"/>
              <w:b/>
              <w:color w:val="000000"/>
              <w:sz w:val="22"/>
              <w:szCs w:val="22"/>
              <w:lang w:val="en-US"/>
            </w:rPr>
            <w:t>www</w:t>
          </w:r>
          <w:r>
            <w:rPr>
              <w:rFonts w:ascii="Calibri" w:hAnsi="Calibri" w:cs="Calibri"/>
              <w:b/>
              <w:color w:val="000000"/>
              <w:sz w:val="22"/>
              <w:szCs w:val="22"/>
            </w:rPr>
            <w:t>.</w:t>
          </w:r>
          <w:proofErr w:type="spellStart"/>
          <w:r>
            <w:rPr>
              <w:rFonts w:ascii="Calibri" w:hAnsi="Calibri" w:cs="Calibri"/>
              <w:b/>
              <w:color w:val="000000"/>
              <w:sz w:val="22"/>
              <w:szCs w:val="22"/>
              <w:lang w:val="en-GB"/>
            </w:rPr>
            <w:t>nafplio</w:t>
          </w:r>
          <w:proofErr w:type="spellEnd"/>
          <w:r>
            <w:rPr>
              <w:rFonts w:ascii="Calibri" w:hAnsi="Calibri" w:cs="Calibri"/>
              <w:b/>
              <w:color w:val="000000"/>
              <w:sz w:val="22"/>
              <w:szCs w:val="22"/>
            </w:rPr>
            <w:t>.</w:t>
          </w:r>
          <w:r>
            <w:rPr>
              <w:rFonts w:ascii="Calibri" w:hAnsi="Calibri" w:cs="Calibri"/>
              <w:b/>
              <w:color w:val="000000"/>
              <w:sz w:val="22"/>
              <w:szCs w:val="22"/>
              <w:lang w:val="en-US"/>
            </w:rPr>
            <w:t>gr</w:t>
          </w:r>
          <w:r>
            <w:rPr>
              <w:rFonts w:ascii="Calibri" w:hAnsi="Calibri" w:cs="Calibri"/>
              <w:b/>
              <w:color w:val="000000"/>
              <w:sz w:val="22"/>
              <w:szCs w:val="22"/>
            </w:rPr>
            <w:t xml:space="preserve"> / </w:t>
          </w:r>
          <w:r>
            <w:rPr>
              <w:rFonts w:ascii="Calibri" w:hAnsi="Calibri" w:cs="Calibri"/>
              <w:b/>
              <w:color w:val="000000"/>
              <w:sz w:val="22"/>
              <w:szCs w:val="22"/>
              <w:lang w:val="en-US"/>
            </w:rPr>
            <w:t>f</w:t>
          </w:r>
          <w:r>
            <w:rPr>
              <w:rFonts w:ascii="Calibri" w:hAnsi="Calibri" w:cs="Calibri"/>
              <w:b/>
              <w:color w:val="000000"/>
              <w:sz w:val="22"/>
              <w:szCs w:val="22"/>
            </w:rPr>
            <w:t>: Δήμος Ναυπλιέων</w:t>
          </w:r>
        </w:p>
      </w:tc>
      <w:tc>
        <w:tcPr>
          <w:tcW w:w="379" w:type="pct"/>
          <w:tcBorders>
            <w:top w:val="single" w:sz="4" w:space="0" w:color="C0504D"/>
          </w:tcBorders>
          <w:shd w:val="clear" w:color="auto" w:fill="B4C6E7"/>
          <w:vAlign w:val="center"/>
        </w:tcPr>
        <w:p w14:paraId="7BADEA85" w14:textId="77777777" w:rsidR="00CC3658" w:rsidRDefault="001D4B89">
          <w:pPr>
            <w:pStyle w:val="a3"/>
            <w:jc w:val="center"/>
            <w:rPr>
              <w:b/>
              <w:color w:val="FFFFFF"/>
            </w:rPr>
          </w:pPr>
          <w:r>
            <w:rPr>
              <w:b/>
              <w:color w:val="FFFFFF"/>
            </w:rPr>
            <w:fldChar w:fldCharType="begin"/>
          </w:r>
          <w:r w:rsidR="007B7391">
            <w:rPr>
              <w:b/>
              <w:color w:val="FFFFFF"/>
            </w:rPr>
            <w:instrText xml:space="preserve"> PAGE   \* MERGEFORMAT </w:instrText>
          </w:r>
          <w:r>
            <w:rPr>
              <w:b/>
              <w:color w:val="FFFFFF"/>
            </w:rPr>
            <w:fldChar w:fldCharType="separate"/>
          </w:r>
          <w:r w:rsidR="00DF50B1">
            <w:rPr>
              <w:b/>
              <w:noProof/>
              <w:color w:val="FFFFFF"/>
            </w:rPr>
            <w:t>1</w:t>
          </w:r>
          <w:r>
            <w:rPr>
              <w:b/>
              <w:color w:val="FFFFFF"/>
            </w:rPr>
            <w:fldChar w:fldCharType="end"/>
          </w:r>
        </w:p>
      </w:tc>
    </w:tr>
  </w:tbl>
  <w:p w14:paraId="6D5E76A7" w14:textId="77777777" w:rsidR="00CC3658" w:rsidRDefault="00CC365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B73A9" w14:textId="77777777" w:rsidR="00E57972" w:rsidRDefault="00E57972" w:rsidP="00CC3658">
      <w:r>
        <w:separator/>
      </w:r>
    </w:p>
  </w:footnote>
  <w:footnote w:type="continuationSeparator" w:id="0">
    <w:p w14:paraId="6460D916" w14:textId="77777777" w:rsidR="00E57972" w:rsidRDefault="00E57972" w:rsidP="00CC36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378E"/>
    <w:multiLevelType w:val="multilevel"/>
    <w:tmpl w:val="F2CA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A7168"/>
    <w:multiLevelType w:val="hybridMultilevel"/>
    <w:tmpl w:val="EA22B0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2582B24"/>
    <w:multiLevelType w:val="hybridMultilevel"/>
    <w:tmpl w:val="660068F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BD82001"/>
    <w:multiLevelType w:val="multilevel"/>
    <w:tmpl w:val="06A2B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421A54"/>
    <w:multiLevelType w:val="multilevel"/>
    <w:tmpl w:val="8D30F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930C60"/>
    <w:multiLevelType w:val="hybridMultilevel"/>
    <w:tmpl w:val="C3EA8B2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1911C65"/>
    <w:multiLevelType w:val="multilevel"/>
    <w:tmpl w:val="09CC4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0D4208"/>
    <w:multiLevelType w:val="multilevel"/>
    <w:tmpl w:val="D77421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4EE2658"/>
    <w:multiLevelType w:val="hybridMultilevel"/>
    <w:tmpl w:val="5894AC5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80F235B"/>
    <w:multiLevelType w:val="hybridMultilevel"/>
    <w:tmpl w:val="1F1262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8A65C1D"/>
    <w:multiLevelType w:val="multilevel"/>
    <w:tmpl w:val="0038B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882934"/>
    <w:multiLevelType w:val="multilevel"/>
    <w:tmpl w:val="755EF96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el-GR" w:eastAsia="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27E6F4C"/>
    <w:multiLevelType w:val="multilevel"/>
    <w:tmpl w:val="14BCD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6D2E34"/>
    <w:multiLevelType w:val="hybridMultilevel"/>
    <w:tmpl w:val="86ACF6D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2DA0C9E"/>
    <w:multiLevelType w:val="multilevel"/>
    <w:tmpl w:val="53368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3A76AE"/>
    <w:multiLevelType w:val="multilevel"/>
    <w:tmpl w:val="8A0E9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8B4D97"/>
    <w:multiLevelType w:val="multilevel"/>
    <w:tmpl w:val="A32EC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9C33A2"/>
    <w:multiLevelType w:val="multilevel"/>
    <w:tmpl w:val="1BAE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9C4064"/>
    <w:multiLevelType w:val="multilevel"/>
    <w:tmpl w:val="0D641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4735A3"/>
    <w:multiLevelType w:val="multilevel"/>
    <w:tmpl w:val="EA6CC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5975AD"/>
    <w:multiLevelType w:val="multilevel"/>
    <w:tmpl w:val="8A80F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FE2BC5"/>
    <w:multiLevelType w:val="multilevel"/>
    <w:tmpl w:val="DB165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5869A2"/>
    <w:multiLevelType w:val="multilevel"/>
    <w:tmpl w:val="6B32F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2A1A"/>
    <w:multiLevelType w:val="multilevel"/>
    <w:tmpl w:val="D6422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494772"/>
    <w:multiLevelType w:val="multilevel"/>
    <w:tmpl w:val="525E4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906EB6"/>
    <w:multiLevelType w:val="multilevel"/>
    <w:tmpl w:val="FEDCE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4143DA"/>
    <w:multiLevelType w:val="multilevel"/>
    <w:tmpl w:val="7DDE2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CE142A"/>
    <w:multiLevelType w:val="multilevel"/>
    <w:tmpl w:val="882693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1D252A"/>
    <w:multiLevelType w:val="hybridMultilevel"/>
    <w:tmpl w:val="970892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7DCF38F0"/>
    <w:multiLevelType w:val="multilevel"/>
    <w:tmpl w:val="3B964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6240322">
    <w:abstractNumId w:val="21"/>
  </w:num>
  <w:num w:numId="2" w16cid:durableId="1869174187">
    <w:abstractNumId w:val="6"/>
  </w:num>
  <w:num w:numId="3" w16cid:durableId="555632365">
    <w:abstractNumId w:val="17"/>
  </w:num>
  <w:num w:numId="4" w16cid:durableId="1856067017">
    <w:abstractNumId w:val="26"/>
  </w:num>
  <w:num w:numId="5" w16cid:durableId="53547690">
    <w:abstractNumId w:val="13"/>
  </w:num>
  <w:num w:numId="6" w16cid:durableId="732508787">
    <w:abstractNumId w:val="5"/>
  </w:num>
  <w:num w:numId="7" w16cid:durableId="794445475">
    <w:abstractNumId w:val="8"/>
  </w:num>
  <w:num w:numId="8" w16cid:durableId="1493524886">
    <w:abstractNumId w:val="2"/>
  </w:num>
  <w:num w:numId="9" w16cid:durableId="395903316">
    <w:abstractNumId w:val="27"/>
  </w:num>
  <w:num w:numId="10" w16cid:durableId="551894130">
    <w:abstractNumId w:val="4"/>
  </w:num>
  <w:num w:numId="11" w16cid:durableId="2104648210">
    <w:abstractNumId w:val="10"/>
  </w:num>
  <w:num w:numId="12" w16cid:durableId="1680692294">
    <w:abstractNumId w:val="12"/>
  </w:num>
  <w:num w:numId="13" w16cid:durableId="2108308218">
    <w:abstractNumId w:val="23"/>
  </w:num>
  <w:num w:numId="14" w16cid:durableId="479343432">
    <w:abstractNumId w:val="1"/>
  </w:num>
  <w:num w:numId="15" w16cid:durableId="153226099">
    <w:abstractNumId w:val="28"/>
  </w:num>
  <w:num w:numId="16" w16cid:durableId="903757649">
    <w:abstractNumId w:val="18"/>
  </w:num>
  <w:num w:numId="17" w16cid:durableId="1848592899">
    <w:abstractNumId w:val="20"/>
  </w:num>
  <w:num w:numId="18" w16cid:durableId="935358238">
    <w:abstractNumId w:val="24"/>
  </w:num>
  <w:num w:numId="19" w16cid:durableId="820581740">
    <w:abstractNumId w:val="9"/>
  </w:num>
  <w:num w:numId="20" w16cid:durableId="321667002">
    <w:abstractNumId w:val="0"/>
  </w:num>
  <w:num w:numId="21" w16cid:durableId="1189832154">
    <w:abstractNumId w:val="3"/>
  </w:num>
  <w:num w:numId="22" w16cid:durableId="1159004387">
    <w:abstractNumId w:val="15"/>
  </w:num>
  <w:num w:numId="23" w16cid:durableId="580917861">
    <w:abstractNumId w:val="25"/>
  </w:num>
  <w:num w:numId="24" w16cid:durableId="1940023048">
    <w:abstractNumId w:val="19"/>
  </w:num>
  <w:num w:numId="25" w16cid:durableId="634262572">
    <w:abstractNumId w:val="7"/>
  </w:num>
  <w:num w:numId="26" w16cid:durableId="1378159744">
    <w:abstractNumId w:val="14"/>
  </w:num>
  <w:num w:numId="27" w16cid:durableId="481703121">
    <w:abstractNumId w:val="16"/>
  </w:num>
  <w:num w:numId="28" w16cid:durableId="165948196">
    <w:abstractNumId w:val="29"/>
  </w:num>
  <w:num w:numId="29" w16cid:durableId="996883807">
    <w:abstractNumId w:val="11"/>
  </w:num>
  <w:num w:numId="30" w16cid:durableId="14393767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658"/>
    <w:rsid w:val="00023449"/>
    <w:rsid w:val="00050DD4"/>
    <w:rsid w:val="000516C2"/>
    <w:rsid w:val="00053A93"/>
    <w:rsid w:val="00061A6B"/>
    <w:rsid w:val="00064741"/>
    <w:rsid w:val="00076947"/>
    <w:rsid w:val="000807D5"/>
    <w:rsid w:val="00083293"/>
    <w:rsid w:val="00087D68"/>
    <w:rsid w:val="000944FE"/>
    <w:rsid w:val="0009590E"/>
    <w:rsid w:val="000A3630"/>
    <w:rsid w:val="000B7DB6"/>
    <w:rsid w:val="000D5448"/>
    <w:rsid w:val="000E5565"/>
    <w:rsid w:val="000E6F0D"/>
    <w:rsid w:val="000E731A"/>
    <w:rsid w:val="00107194"/>
    <w:rsid w:val="00142EE4"/>
    <w:rsid w:val="00144B67"/>
    <w:rsid w:val="00147825"/>
    <w:rsid w:val="001518F6"/>
    <w:rsid w:val="001603C6"/>
    <w:rsid w:val="00166494"/>
    <w:rsid w:val="00170CFA"/>
    <w:rsid w:val="001720FF"/>
    <w:rsid w:val="00172CE4"/>
    <w:rsid w:val="00196629"/>
    <w:rsid w:val="001A4F82"/>
    <w:rsid w:val="001D4B89"/>
    <w:rsid w:val="001E3E3C"/>
    <w:rsid w:val="001F0CC1"/>
    <w:rsid w:val="002067FB"/>
    <w:rsid w:val="00212B0B"/>
    <w:rsid w:val="00225C5A"/>
    <w:rsid w:val="00256D36"/>
    <w:rsid w:val="002613D7"/>
    <w:rsid w:val="002648E2"/>
    <w:rsid w:val="002804D8"/>
    <w:rsid w:val="00287F6F"/>
    <w:rsid w:val="002A5026"/>
    <w:rsid w:val="002A7F76"/>
    <w:rsid w:val="002C76F6"/>
    <w:rsid w:val="002D3E6D"/>
    <w:rsid w:val="002E50E7"/>
    <w:rsid w:val="002E6DBA"/>
    <w:rsid w:val="002F0BE8"/>
    <w:rsid w:val="002F5045"/>
    <w:rsid w:val="00301D2E"/>
    <w:rsid w:val="00306707"/>
    <w:rsid w:val="00310745"/>
    <w:rsid w:val="0032331E"/>
    <w:rsid w:val="00334B54"/>
    <w:rsid w:val="00351748"/>
    <w:rsid w:val="00351E2F"/>
    <w:rsid w:val="00360999"/>
    <w:rsid w:val="00365D35"/>
    <w:rsid w:val="003665C9"/>
    <w:rsid w:val="003819F7"/>
    <w:rsid w:val="00382451"/>
    <w:rsid w:val="00382F0D"/>
    <w:rsid w:val="003B6A83"/>
    <w:rsid w:val="003C5C2E"/>
    <w:rsid w:val="003D7BE9"/>
    <w:rsid w:val="003E1710"/>
    <w:rsid w:val="003E596C"/>
    <w:rsid w:val="003E5B48"/>
    <w:rsid w:val="00411EE4"/>
    <w:rsid w:val="00431DFA"/>
    <w:rsid w:val="004324C7"/>
    <w:rsid w:val="00444CAD"/>
    <w:rsid w:val="0046619F"/>
    <w:rsid w:val="00484D61"/>
    <w:rsid w:val="00491BA3"/>
    <w:rsid w:val="00497297"/>
    <w:rsid w:val="004B163D"/>
    <w:rsid w:val="004B7B4F"/>
    <w:rsid w:val="004D7888"/>
    <w:rsid w:val="004E762D"/>
    <w:rsid w:val="00505B42"/>
    <w:rsid w:val="00551DFD"/>
    <w:rsid w:val="005617EA"/>
    <w:rsid w:val="00564D62"/>
    <w:rsid w:val="005816B1"/>
    <w:rsid w:val="00583BCC"/>
    <w:rsid w:val="00586377"/>
    <w:rsid w:val="00595BD4"/>
    <w:rsid w:val="005A5B23"/>
    <w:rsid w:val="005B0F1D"/>
    <w:rsid w:val="005B1B0F"/>
    <w:rsid w:val="005C1818"/>
    <w:rsid w:val="005D6426"/>
    <w:rsid w:val="00614B51"/>
    <w:rsid w:val="00616452"/>
    <w:rsid w:val="00627CA4"/>
    <w:rsid w:val="0065309C"/>
    <w:rsid w:val="00683C68"/>
    <w:rsid w:val="006B427D"/>
    <w:rsid w:val="006C2033"/>
    <w:rsid w:val="006D7EB3"/>
    <w:rsid w:val="006E367D"/>
    <w:rsid w:val="00727435"/>
    <w:rsid w:val="00772871"/>
    <w:rsid w:val="00783624"/>
    <w:rsid w:val="00784985"/>
    <w:rsid w:val="007936F1"/>
    <w:rsid w:val="007B7391"/>
    <w:rsid w:val="007C27F8"/>
    <w:rsid w:val="007C7145"/>
    <w:rsid w:val="007D0B93"/>
    <w:rsid w:val="007D4747"/>
    <w:rsid w:val="007D6A79"/>
    <w:rsid w:val="00801765"/>
    <w:rsid w:val="00801A86"/>
    <w:rsid w:val="008072D4"/>
    <w:rsid w:val="00815230"/>
    <w:rsid w:val="008225A6"/>
    <w:rsid w:val="00831D25"/>
    <w:rsid w:val="008449AC"/>
    <w:rsid w:val="0085455C"/>
    <w:rsid w:val="00861DBE"/>
    <w:rsid w:val="0088382B"/>
    <w:rsid w:val="008D3587"/>
    <w:rsid w:val="0092128C"/>
    <w:rsid w:val="009251CF"/>
    <w:rsid w:val="00936CC2"/>
    <w:rsid w:val="00963F50"/>
    <w:rsid w:val="0097081E"/>
    <w:rsid w:val="009907CA"/>
    <w:rsid w:val="009B540E"/>
    <w:rsid w:val="009B6189"/>
    <w:rsid w:val="009D6AEA"/>
    <w:rsid w:val="009E4EC4"/>
    <w:rsid w:val="009E6405"/>
    <w:rsid w:val="00A007D4"/>
    <w:rsid w:val="00A2704F"/>
    <w:rsid w:val="00A33B42"/>
    <w:rsid w:val="00A42556"/>
    <w:rsid w:val="00A50D67"/>
    <w:rsid w:val="00A53A45"/>
    <w:rsid w:val="00A7423C"/>
    <w:rsid w:val="00A82132"/>
    <w:rsid w:val="00A86DFE"/>
    <w:rsid w:val="00AA3314"/>
    <w:rsid w:val="00AB20DB"/>
    <w:rsid w:val="00AC2FAF"/>
    <w:rsid w:val="00AD0D08"/>
    <w:rsid w:val="00B006ED"/>
    <w:rsid w:val="00B00E23"/>
    <w:rsid w:val="00B05110"/>
    <w:rsid w:val="00B0587B"/>
    <w:rsid w:val="00B06985"/>
    <w:rsid w:val="00B10291"/>
    <w:rsid w:val="00B10567"/>
    <w:rsid w:val="00B27674"/>
    <w:rsid w:val="00B62E22"/>
    <w:rsid w:val="00B742BD"/>
    <w:rsid w:val="00B85A17"/>
    <w:rsid w:val="00B90D86"/>
    <w:rsid w:val="00BA15E8"/>
    <w:rsid w:val="00BA1791"/>
    <w:rsid w:val="00BA7285"/>
    <w:rsid w:val="00BB5B21"/>
    <w:rsid w:val="00BE7E63"/>
    <w:rsid w:val="00BF2ED1"/>
    <w:rsid w:val="00BF6C0D"/>
    <w:rsid w:val="00C07D96"/>
    <w:rsid w:val="00C35206"/>
    <w:rsid w:val="00C4606D"/>
    <w:rsid w:val="00C7608F"/>
    <w:rsid w:val="00C92A32"/>
    <w:rsid w:val="00C95A11"/>
    <w:rsid w:val="00CA285D"/>
    <w:rsid w:val="00CB7350"/>
    <w:rsid w:val="00CC3658"/>
    <w:rsid w:val="00D05CB4"/>
    <w:rsid w:val="00D06503"/>
    <w:rsid w:val="00D203A4"/>
    <w:rsid w:val="00D223AD"/>
    <w:rsid w:val="00D32142"/>
    <w:rsid w:val="00D33AB0"/>
    <w:rsid w:val="00D45399"/>
    <w:rsid w:val="00D60D8D"/>
    <w:rsid w:val="00D653C8"/>
    <w:rsid w:val="00D715E5"/>
    <w:rsid w:val="00D8162E"/>
    <w:rsid w:val="00D86048"/>
    <w:rsid w:val="00D933FC"/>
    <w:rsid w:val="00D95ECA"/>
    <w:rsid w:val="00DA7BE6"/>
    <w:rsid w:val="00DC1743"/>
    <w:rsid w:val="00DC2637"/>
    <w:rsid w:val="00DC700A"/>
    <w:rsid w:val="00DD6201"/>
    <w:rsid w:val="00DF16A7"/>
    <w:rsid w:val="00DF50B1"/>
    <w:rsid w:val="00E00207"/>
    <w:rsid w:val="00E37BF5"/>
    <w:rsid w:val="00E43216"/>
    <w:rsid w:val="00E44514"/>
    <w:rsid w:val="00E57972"/>
    <w:rsid w:val="00E93384"/>
    <w:rsid w:val="00EB497A"/>
    <w:rsid w:val="00EE5CC1"/>
    <w:rsid w:val="00EE78AA"/>
    <w:rsid w:val="00F13916"/>
    <w:rsid w:val="00F33940"/>
    <w:rsid w:val="00F5025E"/>
    <w:rsid w:val="00F51686"/>
    <w:rsid w:val="00F529BA"/>
    <w:rsid w:val="00F53496"/>
    <w:rsid w:val="00F53839"/>
    <w:rsid w:val="00F8751B"/>
    <w:rsid w:val="00F9639E"/>
    <w:rsid w:val="00FA1C93"/>
    <w:rsid w:val="00FB1657"/>
    <w:rsid w:val="00FB2F33"/>
    <w:rsid w:val="00FB534C"/>
    <w:rsid w:val="00FC320B"/>
    <w:rsid w:val="00FD1A74"/>
    <w:rsid w:val="00FE0EEC"/>
    <w:rsid w:val="00FE7C4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0FAE3"/>
  <w15:docId w15:val="{E228F242-0BEF-4C0F-9559-69820EB0B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3658"/>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CC3658"/>
    <w:pPr>
      <w:keepNext/>
      <w:outlineLvl w:val="0"/>
    </w:pPr>
    <w:rPr>
      <w:szCs w:val="20"/>
    </w:rPr>
  </w:style>
  <w:style w:type="paragraph" w:styleId="2">
    <w:name w:val="heading 2"/>
    <w:basedOn w:val="a"/>
    <w:next w:val="a"/>
    <w:link w:val="2Char"/>
    <w:uiPriority w:val="9"/>
    <w:semiHidden/>
    <w:unhideWhenUsed/>
    <w:qFormat/>
    <w:rsid w:val="00B0698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Char"/>
    <w:uiPriority w:val="9"/>
    <w:semiHidden/>
    <w:unhideWhenUsed/>
    <w:qFormat/>
    <w:rsid w:val="002A5026"/>
    <w:pPr>
      <w:keepNext/>
      <w:keepLines/>
      <w:spacing w:before="40"/>
      <w:outlineLvl w:val="2"/>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rsid w:val="00D203A4"/>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CC3658"/>
    <w:rPr>
      <w:rFonts w:ascii="Times New Roman" w:eastAsia="Times New Roman" w:hAnsi="Times New Roman" w:cs="Times New Roman"/>
      <w:sz w:val="24"/>
      <w:szCs w:val="20"/>
      <w:lang w:eastAsia="el-GR"/>
    </w:rPr>
  </w:style>
  <w:style w:type="paragraph" w:styleId="a3">
    <w:name w:val="header"/>
    <w:basedOn w:val="a"/>
    <w:link w:val="Char"/>
    <w:uiPriority w:val="99"/>
    <w:rsid w:val="00CC3658"/>
    <w:pPr>
      <w:tabs>
        <w:tab w:val="center" w:pos="4153"/>
        <w:tab w:val="right" w:pos="8306"/>
      </w:tabs>
    </w:pPr>
  </w:style>
  <w:style w:type="character" w:customStyle="1" w:styleId="Char">
    <w:name w:val="Κεφαλίδα Char"/>
    <w:basedOn w:val="a0"/>
    <w:link w:val="a3"/>
    <w:uiPriority w:val="99"/>
    <w:rsid w:val="00CC3658"/>
    <w:rPr>
      <w:rFonts w:ascii="Times New Roman" w:eastAsia="Times New Roman" w:hAnsi="Times New Roman" w:cs="Times New Roman"/>
      <w:sz w:val="24"/>
      <w:szCs w:val="24"/>
      <w:lang w:eastAsia="el-GR"/>
    </w:rPr>
  </w:style>
  <w:style w:type="paragraph" w:styleId="a4">
    <w:name w:val="footer"/>
    <w:basedOn w:val="a"/>
    <w:link w:val="Char0"/>
    <w:uiPriority w:val="99"/>
    <w:rsid w:val="00CC3658"/>
    <w:pPr>
      <w:tabs>
        <w:tab w:val="center" w:pos="4153"/>
        <w:tab w:val="right" w:pos="8306"/>
      </w:tabs>
    </w:pPr>
  </w:style>
  <w:style w:type="character" w:customStyle="1" w:styleId="Char0">
    <w:name w:val="Υποσέλιδο Char"/>
    <w:basedOn w:val="a0"/>
    <w:link w:val="a4"/>
    <w:uiPriority w:val="99"/>
    <w:rsid w:val="00CC3658"/>
    <w:rPr>
      <w:rFonts w:ascii="Times New Roman" w:eastAsia="Times New Roman" w:hAnsi="Times New Roman" w:cs="Times New Roman"/>
      <w:sz w:val="24"/>
      <w:szCs w:val="24"/>
      <w:lang w:eastAsia="el-GR"/>
    </w:rPr>
  </w:style>
  <w:style w:type="paragraph" w:styleId="a5">
    <w:name w:val="Balloon Text"/>
    <w:basedOn w:val="a"/>
    <w:link w:val="Char1"/>
    <w:uiPriority w:val="99"/>
    <w:rsid w:val="00CC3658"/>
    <w:rPr>
      <w:rFonts w:ascii="Tahoma" w:hAnsi="Tahoma" w:cs="Tahoma"/>
      <w:sz w:val="16"/>
      <w:szCs w:val="16"/>
    </w:rPr>
  </w:style>
  <w:style w:type="character" w:customStyle="1" w:styleId="Char1">
    <w:name w:val="Κείμενο πλαισίου Char"/>
    <w:basedOn w:val="a0"/>
    <w:link w:val="a5"/>
    <w:uiPriority w:val="99"/>
    <w:rsid w:val="00CC3658"/>
    <w:rPr>
      <w:rFonts w:ascii="Tahoma" w:eastAsia="Times New Roman" w:hAnsi="Tahoma" w:cs="Tahoma"/>
      <w:sz w:val="16"/>
      <w:szCs w:val="16"/>
      <w:lang w:eastAsia="el-GR"/>
    </w:rPr>
  </w:style>
  <w:style w:type="character" w:styleId="-">
    <w:name w:val="Hyperlink"/>
    <w:basedOn w:val="a0"/>
    <w:uiPriority w:val="99"/>
    <w:unhideWhenUsed/>
    <w:rsid w:val="00A42556"/>
    <w:rPr>
      <w:color w:val="0000FF" w:themeColor="hyperlink"/>
      <w:u w:val="single"/>
    </w:rPr>
  </w:style>
  <w:style w:type="character" w:customStyle="1" w:styleId="3Char">
    <w:name w:val="Επικεφαλίδα 3 Char"/>
    <w:basedOn w:val="a0"/>
    <w:link w:val="3"/>
    <w:uiPriority w:val="9"/>
    <w:semiHidden/>
    <w:rsid w:val="002A5026"/>
    <w:rPr>
      <w:rFonts w:asciiTheme="majorHAnsi" w:eastAsiaTheme="majorEastAsia" w:hAnsiTheme="majorHAnsi" w:cstheme="majorBidi"/>
      <w:color w:val="243F60" w:themeColor="accent1" w:themeShade="7F"/>
      <w:sz w:val="24"/>
      <w:szCs w:val="24"/>
      <w:lang w:eastAsia="el-GR"/>
    </w:rPr>
  </w:style>
  <w:style w:type="character" w:customStyle="1" w:styleId="6Char">
    <w:name w:val="Επικεφαλίδα 6 Char"/>
    <w:basedOn w:val="a0"/>
    <w:link w:val="6"/>
    <w:uiPriority w:val="9"/>
    <w:semiHidden/>
    <w:rsid w:val="00D203A4"/>
    <w:rPr>
      <w:rFonts w:asciiTheme="majorHAnsi" w:eastAsiaTheme="majorEastAsia" w:hAnsiTheme="majorHAnsi" w:cstheme="majorBidi"/>
      <w:color w:val="243F60" w:themeColor="accent1" w:themeShade="7F"/>
      <w:sz w:val="24"/>
      <w:szCs w:val="24"/>
      <w:lang w:eastAsia="el-GR"/>
    </w:rPr>
  </w:style>
  <w:style w:type="paragraph" w:styleId="a6">
    <w:name w:val="List Paragraph"/>
    <w:basedOn w:val="a"/>
    <w:uiPriority w:val="34"/>
    <w:qFormat/>
    <w:rsid w:val="005617EA"/>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7">
    <w:name w:val="Unresolved Mention"/>
    <w:basedOn w:val="a0"/>
    <w:uiPriority w:val="99"/>
    <w:semiHidden/>
    <w:unhideWhenUsed/>
    <w:rsid w:val="009E6405"/>
    <w:rPr>
      <w:color w:val="605E5C"/>
      <w:shd w:val="clear" w:color="auto" w:fill="E1DFDD"/>
    </w:rPr>
  </w:style>
  <w:style w:type="character" w:customStyle="1" w:styleId="2Char">
    <w:name w:val="Επικεφαλίδα 2 Char"/>
    <w:basedOn w:val="a0"/>
    <w:link w:val="2"/>
    <w:uiPriority w:val="9"/>
    <w:semiHidden/>
    <w:rsid w:val="00B06985"/>
    <w:rPr>
      <w:rFonts w:asciiTheme="majorHAnsi" w:eastAsiaTheme="majorEastAsia" w:hAnsiTheme="majorHAnsi" w:cstheme="majorBidi"/>
      <w:color w:val="365F91" w:themeColor="accent1" w:themeShade="BF"/>
      <w:sz w:val="26"/>
      <w:szCs w:val="26"/>
      <w:lang w:eastAsia="el-GR"/>
    </w:rPr>
  </w:style>
  <w:style w:type="paragraph" w:styleId="Web">
    <w:name w:val="Normal (Web)"/>
    <w:basedOn w:val="a"/>
    <w:unhideWhenUsed/>
    <w:rsid w:val="00310745"/>
    <w:pPr>
      <w:spacing w:before="100" w:beforeAutospacing="1" w:after="100" w:afterAutospacing="1"/>
    </w:pPr>
    <w:rPr>
      <w:lang w:bidi="he-IL"/>
    </w:rPr>
  </w:style>
  <w:style w:type="character" w:customStyle="1" w:styleId="Char2">
    <w:name w:val="Σώμα κειμένου Char"/>
    <w:basedOn w:val="a0"/>
    <w:link w:val="a8"/>
    <w:rsid w:val="002D3E6D"/>
    <w:rPr>
      <w:rFonts w:cs="Calibri"/>
    </w:rPr>
  </w:style>
  <w:style w:type="paragraph" w:styleId="a8">
    <w:name w:val="Body Text"/>
    <w:basedOn w:val="a"/>
    <w:link w:val="Char2"/>
    <w:qFormat/>
    <w:rsid w:val="002D3E6D"/>
    <w:pPr>
      <w:widowControl w:val="0"/>
      <w:spacing w:line="271" w:lineRule="auto"/>
    </w:pPr>
    <w:rPr>
      <w:rFonts w:ascii="Calibri" w:eastAsia="Calibri" w:hAnsi="Calibri" w:cs="Calibri"/>
      <w:sz w:val="22"/>
      <w:szCs w:val="22"/>
      <w:lang w:eastAsia="en-US"/>
    </w:rPr>
  </w:style>
  <w:style w:type="character" w:customStyle="1" w:styleId="Char10">
    <w:name w:val="Σώμα κειμένου Char1"/>
    <w:basedOn w:val="a0"/>
    <w:uiPriority w:val="99"/>
    <w:semiHidden/>
    <w:rsid w:val="002D3E6D"/>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94727">
      <w:bodyDiv w:val="1"/>
      <w:marLeft w:val="0"/>
      <w:marRight w:val="0"/>
      <w:marTop w:val="0"/>
      <w:marBottom w:val="0"/>
      <w:divBdr>
        <w:top w:val="none" w:sz="0" w:space="0" w:color="auto"/>
        <w:left w:val="none" w:sz="0" w:space="0" w:color="auto"/>
        <w:bottom w:val="none" w:sz="0" w:space="0" w:color="auto"/>
        <w:right w:val="none" w:sz="0" w:space="0" w:color="auto"/>
      </w:divBdr>
      <w:divsChild>
        <w:div w:id="59981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821316">
          <w:blockQuote w:val="1"/>
          <w:marLeft w:val="720"/>
          <w:marRight w:val="720"/>
          <w:marTop w:val="100"/>
          <w:marBottom w:val="100"/>
          <w:divBdr>
            <w:top w:val="none" w:sz="0" w:space="0" w:color="auto"/>
            <w:left w:val="none" w:sz="0" w:space="0" w:color="auto"/>
            <w:bottom w:val="none" w:sz="0" w:space="0" w:color="auto"/>
            <w:right w:val="none" w:sz="0" w:space="0" w:color="auto"/>
          </w:divBdr>
        </w:div>
        <w:div w:id="8072818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418857">
      <w:bodyDiv w:val="1"/>
      <w:marLeft w:val="0"/>
      <w:marRight w:val="0"/>
      <w:marTop w:val="0"/>
      <w:marBottom w:val="0"/>
      <w:divBdr>
        <w:top w:val="none" w:sz="0" w:space="0" w:color="auto"/>
        <w:left w:val="none" w:sz="0" w:space="0" w:color="auto"/>
        <w:bottom w:val="none" w:sz="0" w:space="0" w:color="auto"/>
        <w:right w:val="none" w:sz="0" w:space="0" w:color="auto"/>
      </w:divBdr>
    </w:div>
    <w:div w:id="168911740">
      <w:bodyDiv w:val="1"/>
      <w:marLeft w:val="0"/>
      <w:marRight w:val="0"/>
      <w:marTop w:val="0"/>
      <w:marBottom w:val="0"/>
      <w:divBdr>
        <w:top w:val="none" w:sz="0" w:space="0" w:color="auto"/>
        <w:left w:val="none" w:sz="0" w:space="0" w:color="auto"/>
        <w:bottom w:val="none" w:sz="0" w:space="0" w:color="auto"/>
        <w:right w:val="none" w:sz="0" w:space="0" w:color="auto"/>
      </w:divBdr>
    </w:div>
    <w:div w:id="197354235">
      <w:bodyDiv w:val="1"/>
      <w:marLeft w:val="0"/>
      <w:marRight w:val="0"/>
      <w:marTop w:val="0"/>
      <w:marBottom w:val="0"/>
      <w:divBdr>
        <w:top w:val="none" w:sz="0" w:space="0" w:color="auto"/>
        <w:left w:val="none" w:sz="0" w:space="0" w:color="auto"/>
        <w:bottom w:val="none" w:sz="0" w:space="0" w:color="auto"/>
        <w:right w:val="none" w:sz="0" w:space="0" w:color="auto"/>
      </w:divBdr>
      <w:divsChild>
        <w:div w:id="2085375038">
          <w:marLeft w:val="0"/>
          <w:marRight w:val="0"/>
          <w:marTop w:val="0"/>
          <w:marBottom w:val="0"/>
          <w:divBdr>
            <w:top w:val="none" w:sz="0" w:space="0" w:color="auto"/>
            <w:left w:val="none" w:sz="0" w:space="0" w:color="auto"/>
            <w:bottom w:val="none" w:sz="0" w:space="0" w:color="auto"/>
            <w:right w:val="none" w:sz="0" w:space="0" w:color="auto"/>
          </w:divBdr>
          <w:divsChild>
            <w:div w:id="1681815734">
              <w:marLeft w:val="0"/>
              <w:marRight w:val="0"/>
              <w:marTop w:val="0"/>
              <w:marBottom w:val="0"/>
              <w:divBdr>
                <w:top w:val="none" w:sz="0" w:space="0" w:color="auto"/>
                <w:left w:val="none" w:sz="0" w:space="0" w:color="auto"/>
                <w:bottom w:val="none" w:sz="0" w:space="0" w:color="auto"/>
                <w:right w:val="none" w:sz="0" w:space="0" w:color="auto"/>
              </w:divBdr>
              <w:divsChild>
                <w:div w:id="1250895076">
                  <w:marLeft w:val="0"/>
                  <w:marRight w:val="0"/>
                  <w:marTop w:val="0"/>
                  <w:marBottom w:val="0"/>
                  <w:divBdr>
                    <w:top w:val="none" w:sz="0" w:space="0" w:color="auto"/>
                    <w:left w:val="none" w:sz="0" w:space="0" w:color="auto"/>
                    <w:bottom w:val="none" w:sz="0" w:space="0" w:color="auto"/>
                    <w:right w:val="none" w:sz="0" w:space="0" w:color="auto"/>
                  </w:divBdr>
                  <w:divsChild>
                    <w:div w:id="875579392">
                      <w:marLeft w:val="0"/>
                      <w:marRight w:val="0"/>
                      <w:marTop w:val="0"/>
                      <w:marBottom w:val="0"/>
                      <w:divBdr>
                        <w:top w:val="none" w:sz="0" w:space="0" w:color="auto"/>
                        <w:left w:val="none" w:sz="0" w:space="0" w:color="auto"/>
                        <w:bottom w:val="none" w:sz="0" w:space="0" w:color="auto"/>
                        <w:right w:val="none" w:sz="0" w:space="0" w:color="auto"/>
                      </w:divBdr>
                      <w:divsChild>
                        <w:div w:id="418408446">
                          <w:marLeft w:val="0"/>
                          <w:marRight w:val="0"/>
                          <w:marTop w:val="0"/>
                          <w:marBottom w:val="0"/>
                          <w:divBdr>
                            <w:top w:val="none" w:sz="0" w:space="0" w:color="auto"/>
                            <w:left w:val="none" w:sz="0" w:space="0" w:color="auto"/>
                            <w:bottom w:val="none" w:sz="0" w:space="0" w:color="auto"/>
                            <w:right w:val="none" w:sz="0" w:space="0" w:color="auto"/>
                          </w:divBdr>
                          <w:divsChild>
                            <w:div w:id="1774398778">
                              <w:marLeft w:val="0"/>
                              <w:marRight w:val="0"/>
                              <w:marTop w:val="0"/>
                              <w:marBottom w:val="0"/>
                              <w:divBdr>
                                <w:top w:val="none" w:sz="0" w:space="0" w:color="auto"/>
                                <w:left w:val="none" w:sz="0" w:space="0" w:color="auto"/>
                                <w:bottom w:val="none" w:sz="0" w:space="0" w:color="auto"/>
                                <w:right w:val="none" w:sz="0" w:space="0" w:color="auto"/>
                              </w:divBdr>
                              <w:divsChild>
                                <w:div w:id="1529366652">
                                  <w:marLeft w:val="0"/>
                                  <w:marRight w:val="0"/>
                                  <w:marTop w:val="0"/>
                                  <w:marBottom w:val="0"/>
                                  <w:divBdr>
                                    <w:top w:val="none" w:sz="0" w:space="0" w:color="auto"/>
                                    <w:left w:val="none" w:sz="0" w:space="0" w:color="auto"/>
                                    <w:bottom w:val="none" w:sz="0" w:space="0" w:color="auto"/>
                                    <w:right w:val="none" w:sz="0" w:space="0" w:color="auto"/>
                                  </w:divBdr>
                                  <w:divsChild>
                                    <w:div w:id="91438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064198">
      <w:bodyDiv w:val="1"/>
      <w:marLeft w:val="0"/>
      <w:marRight w:val="0"/>
      <w:marTop w:val="0"/>
      <w:marBottom w:val="0"/>
      <w:divBdr>
        <w:top w:val="none" w:sz="0" w:space="0" w:color="auto"/>
        <w:left w:val="none" w:sz="0" w:space="0" w:color="auto"/>
        <w:bottom w:val="none" w:sz="0" w:space="0" w:color="auto"/>
        <w:right w:val="none" w:sz="0" w:space="0" w:color="auto"/>
      </w:divBdr>
    </w:div>
    <w:div w:id="511723048">
      <w:bodyDiv w:val="1"/>
      <w:marLeft w:val="0"/>
      <w:marRight w:val="0"/>
      <w:marTop w:val="0"/>
      <w:marBottom w:val="0"/>
      <w:divBdr>
        <w:top w:val="none" w:sz="0" w:space="0" w:color="auto"/>
        <w:left w:val="none" w:sz="0" w:space="0" w:color="auto"/>
        <w:bottom w:val="none" w:sz="0" w:space="0" w:color="auto"/>
        <w:right w:val="none" w:sz="0" w:space="0" w:color="auto"/>
      </w:divBdr>
    </w:div>
    <w:div w:id="527261335">
      <w:bodyDiv w:val="1"/>
      <w:marLeft w:val="0"/>
      <w:marRight w:val="0"/>
      <w:marTop w:val="0"/>
      <w:marBottom w:val="0"/>
      <w:divBdr>
        <w:top w:val="none" w:sz="0" w:space="0" w:color="auto"/>
        <w:left w:val="none" w:sz="0" w:space="0" w:color="auto"/>
        <w:bottom w:val="none" w:sz="0" w:space="0" w:color="auto"/>
        <w:right w:val="none" w:sz="0" w:space="0" w:color="auto"/>
      </w:divBdr>
    </w:div>
    <w:div w:id="533156120">
      <w:bodyDiv w:val="1"/>
      <w:marLeft w:val="0"/>
      <w:marRight w:val="0"/>
      <w:marTop w:val="0"/>
      <w:marBottom w:val="0"/>
      <w:divBdr>
        <w:top w:val="none" w:sz="0" w:space="0" w:color="auto"/>
        <w:left w:val="none" w:sz="0" w:space="0" w:color="auto"/>
        <w:bottom w:val="none" w:sz="0" w:space="0" w:color="auto"/>
        <w:right w:val="none" w:sz="0" w:space="0" w:color="auto"/>
      </w:divBdr>
    </w:div>
    <w:div w:id="568229656">
      <w:bodyDiv w:val="1"/>
      <w:marLeft w:val="0"/>
      <w:marRight w:val="0"/>
      <w:marTop w:val="0"/>
      <w:marBottom w:val="0"/>
      <w:divBdr>
        <w:top w:val="none" w:sz="0" w:space="0" w:color="auto"/>
        <w:left w:val="none" w:sz="0" w:space="0" w:color="auto"/>
        <w:bottom w:val="none" w:sz="0" w:space="0" w:color="auto"/>
        <w:right w:val="none" w:sz="0" w:space="0" w:color="auto"/>
      </w:divBdr>
    </w:div>
    <w:div w:id="581569392">
      <w:bodyDiv w:val="1"/>
      <w:marLeft w:val="0"/>
      <w:marRight w:val="0"/>
      <w:marTop w:val="0"/>
      <w:marBottom w:val="0"/>
      <w:divBdr>
        <w:top w:val="none" w:sz="0" w:space="0" w:color="auto"/>
        <w:left w:val="none" w:sz="0" w:space="0" w:color="auto"/>
        <w:bottom w:val="none" w:sz="0" w:space="0" w:color="auto"/>
        <w:right w:val="none" w:sz="0" w:space="0" w:color="auto"/>
      </w:divBdr>
    </w:div>
    <w:div w:id="617878005">
      <w:bodyDiv w:val="1"/>
      <w:marLeft w:val="0"/>
      <w:marRight w:val="0"/>
      <w:marTop w:val="0"/>
      <w:marBottom w:val="0"/>
      <w:divBdr>
        <w:top w:val="none" w:sz="0" w:space="0" w:color="auto"/>
        <w:left w:val="none" w:sz="0" w:space="0" w:color="auto"/>
        <w:bottom w:val="none" w:sz="0" w:space="0" w:color="auto"/>
        <w:right w:val="none" w:sz="0" w:space="0" w:color="auto"/>
      </w:divBdr>
    </w:div>
    <w:div w:id="635331112">
      <w:bodyDiv w:val="1"/>
      <w:marLeft w:val="0"/>
      <w:marRight w:val="0"/>
      <w:marTop w:val="0"/>
      <w:marBottom w:val="0"/>
      <w:divBdr>
        <w:top w:val="none" w:sz="0" w:space="0" w:color="auto"/>
        <w:left w:val="none" w:sz="0" w:space="0" w:color="auto"/>
        <w:bottom w:val="none" w:sz="0" w:space="0" w:color="auto"/>
        <w:right w:val="none" w:sz="0" w:space="0" w:color="auto"/>
      </w:divBdr>
    </w:div>
    <w:div w:id="643200126">
      <w:bodyDiv w:val="1"/>
      <w:marLeft w:val="0"/>
      <w:marRight w:val="0"/>
      <w:marTop w:val="0"/>
      <w:marBottom w:val="0"/>
      <w:divBdr>
        <w:top w:val="none" w:sz="0" w:space="0" w:color="auto"/>
        <w:left w:val="none" w:sz="0" w:space="0" w:color="auto"/>
        <w:bottom w:val="none" w:sz="0" w:space="0" w:color="auto"/>
        <w:right w:val="none" w:sz="0" w:space="0" w:color="auto"/>
      </w:divBdr>
    </w:div>
    <w:div w:id="667441892">
      <w:bodyDiv w:val="1"/>
      <w:marLeft w:val="0"/>
      <w:marRight w:val="0"/>
      <w:marTop w:val="0"/>
      <w:marBottom w:val="0"/>
      <w:divBdr>
        <w:top w:val="none" w:sz="0" w:space="0" w:color="auto"/>
        <w:left w:val="none" w:sz="0" w:space="0" w:color="auto"/>
        <w:bottom w:val="none" w:sz="0" w:space="0" w:color="auto"/>
        <w:right w:val="none" w:sz="0" w:space="0" w:color="auto"/>
      </w:divBdr>
    </w:div>
    <w:div w:id="835614724">
      <w:bodyDiv w:val="1"/>
      <w:marLeft w:val="0"/>
      <w:marRight w:val="0"/>
      <w:marTop w:val="0"/>
      <w:marBottom w:val="0"/>
      <w:divBdr>
        <w:top w:val="none" w:sz="0" w:space="0" w:color="auto"/>
        <w:left w:val="none" w:sz="0" w:space="0" w:color="auto"/>
        <w:bottom w:val="none" w:sz="0" w:space="0" w:color="auto"/>
        <w:right w:val="none" w:sz="0" w:space="0" w:color="auto"/>
      </w:divBdr>
    </w:div>
    <w:div w:id="902646322">
      <w:bodyDiv w:val="1"/>
      <w:marLeft w:val="0"/>
      <w:marRight w:val="0"/>
      <w:marTop w:val="0"/>
      <w:marBottom w:val="0"/>
      <w:divBdr>
        <w:top w:val="none" w:sz="0" w:space="0" w:color="auto"/>
        <w:left w:val="none" w:sz="0" w:space="0" w:color="auto"/>
        <w:bottom w:val="none" w:sz="0" w:space="0" w:color="auto"/>
        <w:right w:val="none" w:sz="0" w:space="0" w:color="auto"/>
      </w:divBdr>
    </w:div>
    <w:div w:id="1046954743">
      <w:bodyDiv w:val="1"/>
      <w:marLeft w:val="0"/>
      <w:marRight w:val="0"/>
      <w:marTop w:val="0"/>
      <w:marBottom w:val="0"/>
      <w:divBdr>
        <w:top w:val="none" w:sz="0" w:space="0" w:color="auto"/>
        <w:left w:val="none" w:sz="0" w:space="0" w:color="auto"/>
        <w:bottom w:val="none" w:sz="0" w:space="0" w:color="auto"/>
        <w:right w:val="none" w:sz="0" w:space="0" w:color="auto"/>
      </w:divBdr>
    </w:div>
    <w:div w:id="1103693035">
      <w:bodyDiv w:val="1"/>
      <w:marLeft w:val="0"/>
      <w:marRight w:val="0"/>
      <w:marTop w:val="0"/>
      <w:marBottom w:val="0"/>
      <w:divBdr>
        <w:top w:val="none" w:sz="0" w:space="0" w:color="auto"/>
        <w:left w:val="none" w:sz="0" w:space="0" w:color="auto"/>
        <w:bottom w:val="none" w:sz="0" w:space="0" w:color="auto"/>
        <w:right w:val="none" w:sz="0" w:space="0" w:color="auto"/>
      </w:divBdr>
    </w:div>
    <w:div w:id="1110860822">
      <w:bodyDiv w:val="1"/>
      <w:marLeft w:val="0"/>
      <w:marRight w:val="0"/>
      <w:marTop w:val="0"/>
      <w:marBottom w:val="0"/>
      <w:divBdr>
        <w:top w:val="none" w:sz="0" w:space="0" w:color="auto"/>
        <w:left w:val="none" w:sz="0" w:space="0" w:color="auto"/>
        <w:bottom w:val="none" w:sz="0" w:space="0" w:color="auto"/>
        <w:right w:val="none" w:sz="0" w:space="0" w:color="auto"/>
      </w:divBdr>
    </w:div>
    <w:div w:id="1231965811">
      <w:bodyDiv w:val="1"/>
      <w:marLeft w:val="0"/>
      <w:marRight w:val="0"/>
      <w:marTop w:val="0"/>
      <w:marBottom w:val="0"/>
      <w:divBdr>
        <w:top w:val="none" w:sz="0" w:space="0" w:color="auto"/>
        <w:left w:val="none" w:sz="0" w:space="0" w:color="auto"/>
        <w:bottom w:val="none" w:sz="0" w:space="0" w:color="auto"/>
        <w:right w:val="none" w:sz="0" w:space="0" w:color="auto"/>
      </w:divBdr>
    </w:div>
    <w:div w:id="1357001341">
      <w:bodyDiv w:val="1"/>
      <w:marLeft w:val="0"/>
      <w:marRight w:val="0"/>
      <w:marTop w:val="0"/>
      <w:marBottom w:val="0"/>
      <w:divBdr>
        <w:top w:val="none" w:sz="0" w:space="0" w:color="auto"/>
        <w:left w:val="none" w:sz="0" w:space="0" w:color="auto"/>
        <w:bottom w:val="none" w:sz="0" w:space="0" w:color="auto"/>
        <w:right w:val="none" w:sz="0" w:space="0" w:color="auto"/>
      </w:divBdr>
      <w:divsChild>
        <w:div w:id="219830540">
          <w:marLeft w:val="0"/>
          <w:marRight w:val="0"/>
          <w:marTop w:val="0"/>
          <w:marBottom w:val="0"/>
          <w:divBdr>
            <w:top w:val="none" w:sz="0" w:space="0" w:color="auto"/>
            <w:left w:val="none" w:sz="0" w:space="0" w:color="auto"/>
            <w:bottom w:val="none" w:sz="0" w:space="0" w:color="auto"/>
            <w:right w:val="none" w:sz="0" w:space="0" w:color="auto"/>
          </w:divBdr>
          <w:divsChild>
            <w:div w:id="705638317">
              <w:marLeft w:val="0"/>
              <w:marRight w:val="0"/>
              <w:marTop w:val="0"/>
              <w:marBottom w:val="0"/>
              <w:divBdr>
                <w:top w:val="none" w:sz="0" w:space="0" w:color="auto"/>
                <w:left w:val="none" w:sz="0" w:space="0" w:color="auto"/>
                <w:bottom w:val="none" w:sz="0" w:space="0" w:color="auto"/>
                <w:right w:val="none" w:sz="0" w:space="0" w:color="auto"/>
              </w:divBdr>
              <w:divsChild>
                <w:div w:id="203715867">
                  <w:marLeft w:val="0"/>
                  <w:marRight w:val="0"/>
                  <w:marTop w:val="0"/>
                  <w:marBottom w:val="0"/>
                  <w:divBdr>
                    <w:top w:val="none" w:sz="0" w:space="0" w:color="auto"/>
                    <w:left w:val="none" w:sz="0" w:space="0" w:color="auto"/>
                    <w:bottom w:val="none" w:sz="0" w:space="0" w:color="auto"/>
                    <w:right w:val="none" w:sz="0" w:space="0" w:color="auto"/>
                  </w:divBdr>
                  <w:divsChild>
                    <w:div w:id="580988274">
                      <w:marLeft w:val="0"/>
                      <w:marRight w:val="0"/>
                      <w:marTop w:val="0"/>
                      <w:marBottom w:val="0"/>
                      <w:divBdr>
                        <w:top w:val="none" w:sz="0" w:space="0" w:color="auto"/>
                        <w:left w:val="none" w:sz="0" w:space="0" w:color="auto"/>
                        <w:bottom w:val="none" w:sz="0" w:space="0" w:color="auto"/>
                        <w:right w:val="none" w:sz="0" w:space="0" w:color="auto"/>
                      </w:divBdr>
                      <w:divsChild>
                        <w:div w:id="291064164">
                          <w:marLeft w:val="0"/>
                          <w:marRight w:val="0"/>
                          <w:marTop w:val="0"/>
                          <w:marBottom w:val="0"/>
                          <w:divBdr>
                            <w:top w:val="none" w:sz="0" w:space="0" w:color="auto"/>
                            <w:left w:val="none" w:sz="0" w:space="0" w:color="auto"/>
                            <w:bottom w:val="none" w:sz="0" w:space="0" w:color="auto"/>
                            <w:right w:val="none" w:sz="0" w:space="0" w:color="auto"/>
                          </w:divBdr>
                          <w:divsChild>
                            <w:div w:id="182285968">
                              <w:marLeft w:val="0"/>
                              <w:marRight w:val="0"/>
                              <w:marTop w:val="0"/>
                              <w:marBottom w:val="0"/>
                              <w:divBdr>
                                <w:top w:val="none" w:sz="0" w:space="0" w:color="auto"/>
                                <w:left w:val="none" w:sz="0" w:space="0" w:color="auto"/>
                                <w:bottom w:val="none" w:sz="0" w:space="0" w:color="auto"/>
                                <w:right w:val="none" w:sz="0" w:space="0" w:color="auto"/>
                              </w:divBdr>
                              <w:divsChild>
                                <w:div w:id="1987395298">
                                  <w:marLeft w:val="0"/>
                                  <w:marRight w:val="0"/>
                                  <w:marTop w:val="0"/>
                                  <w:marBottom w:val="0"/>
                                  <w:divBdr>
                                    <w:top w:val="none" w:sz="0" w:space="0" w:color="auto"/>
                                    <w:left w:val="none" w:sz="0" w:space="0" w:color="auto"/>
                                    <w:bottom w:val="none" w:sz="0" w:space="0" w:color="auto"/>
                                    <w:right w:val="none" w:sz="0" w:space="0" w:color="auto"/>
                                  </w:divBdr>
                                  <w:divsChild>
                                    <w:div w:id="47186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501703">
      <w:bodyDiv w:val="1"/>
      <w:marLeft w:val="0"/>
      <w:marRight w:val="0"/>
      <w:marTop w:val="0"/>
      <w:marBottom w:val="0"/>
      <w:divBdr>
        <w:top w:val="none" w:sz="0" w:space="0" w:color="auto"/>
        <w:left w:val="none" w:sz="0" w:space="0" w:color="auto"/>
        <w:bottom w:val="none" w:sz="0" w:space="0" w:color="auto"/>
        <w:right w:val="none" w:sz="0" w:space="0" w:color="auto"/>
      </w:divBdr>
    </w:div>
    <w:div w:id="1604876440">
      <w:bodyDiv w:val="1"/>
      <w:marLeft w:val="0"/>
      <w:marRight w:val="0"/>
      <w:marTop w:val="0"/>
      <w:marBottom w:val="0"/>
      <w:divBdr>
        <w:top w:val="none" w:sz="0" w:space="0" w:color="auto"/>
        <w:left w:val="none" w:sz="0" w:space="0" w:color="auto"/>
        <w:bottom w:val="none" w:sz="0" w:space="0" w:color="auto"/>
        <w:right w:val="none" w:sz="0" w:space="0" w:color="auto"/>
      </w:divBdr>
    </w:div>
    <w:div w:id="1627079815">
      <w:bodyDiv w:val="1"/>
      <w:marLeft w:val="0"/>
      <w:marRight w:val="0"/>
      <w:marTop w:val="0"/>
      <w:marBottom w:val="0"/>
      <w:divBdr>
        <w:top w:val="none" w:sz="0" w:space="0" w:color="auto"/>
        <w:left w:val="none" w:sz="0" w:space="0" w:color="auto"/>
        <w:bottom w:val="none" w:sz="0" w:space="0" w:color="auto"/>
        <w:right w:val="none" w:sz="0" w:space="0" w:color="auto"/>
      </w:divBdr>
    </w:div>
    <w:div w:id="1630240077">
      <w:bodyDiv w:val="1"/>
      <w:marLeft w:val="0"/>
      <w:marRight w:val="0"/>
      <w:marTop w:val="0"/>
      <w:marBottom w:val="0"/>
      <w:divBdr>
        <w:top w:val="none" w:sz="0" w:space="0" w:color="auto"/>
        <w:left w:val="none" w:sz="0" w:space="0" w:color="auto"/>
        <w:bottom w:val="none" w:sz="0" w:space="0" w:color="auto"/>
        <w:right w:val="none" w:sz="0" w:space="0" w:color="auto"/>
      </w:divBdr>
    </w:div>
    <w:div w:id="1732459201">
      <w:bodyDiv w:val="1"/>
      <w:marLeft w:val="0"/>
      <w:marRight w:val="0"/>
      <w:marTop w:val="0"/>
      <w:marBottom w:val="0"/>
      <w:divBdr>
        <w:top w:val="none" w:sz="0" w:space="0" w:color="auto"/>
        <w:left w:val="none" w:sz="0" w:space="0" w:color="auto"/>
        <w:bottom w:val="none" w:sz="0" w:space="0" w:color="auto"/>
        <w:right w:val="none" w:sz="0" w:space="0" w:color="auto"/>
      </w:divBdr>
    </w:div>
    <w:div w:id="2084721513">
      <w:bodyDiv w:val="1"/>
      <w:marLeft w:val="0"/>
      <w:marRight w:val="0"/>
      <w:marTop w:val="0"/>
      <w:marBottom w:val="0"/>
      <w:divBdr>
        <w:top w:val="none" w:sz="0" w:space="0" w:color="auto"/>
        <w:left w:val="none" w:sz="0" w:space="0" w:color="auto"/>
        <w:bottom w:val="none" w:sz="0" w:space="0" w:color="auto"/>
        <w:right w:val="none" w:sz="0" w:space="0" w:color="auto"/>
      </w:divBdr>
      <w:divsChild>
        <w:div w:id="189931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8703869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5101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81631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403</Words>
  <Characters>2180</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ΔΟΠΠΑΤ ΞΕΝΙΑ</dc:creator>
  <cp:lastModifiedBy>vicky m</cp:lastModifiedBy>
  <cp:revision>6</cp:revision>
  <cp:lastPrinted>2025-11-18T10:00:00Z</cp:lastPrinted>
  <dcterms:created xsi:type="dcterms:W3CDTF">2025-11-19T08:04:00Z</dcterms:created>
  <dcterms:modified xsi:type="dcterms:W3CDTF">2025-11-19T08:34:00Z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e4dcee2d93b949b7851a8f43c7d2603d</vt:lpwstr>
  </property>
</Properties>
</file>