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9D6AEA" w:rsidRDefault="00FB2F33">
      <w:pPr>
        <w:jc w:val="center"/>
        <w:rPr>
          <w:rFonts w:ascii="Calibri" w:hAnsi="Calibri"/>
          <w:b/>
          <w:color w:val="000000"/>
          <w:w w:val="150"/>
          <w:sz w:val="44"/>
          <w:szCs w:val="44"/>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Default="007B7391">
      <w:pPr>
        <w:jc w:val="center"/>
        <w:rPr>
          <w:rFonts w:ascii="Calibri" w:hAnsi="Calibri" w:cs="Calibri"/>
          <w:b/>
          <w:bCs/>
          <w:sz w:val="36"/>
          <w:szCs w:val="36"/>
        </w:rPr>
      </w:pPr>
      <w:r>
        <w:rPr>
          <w:rFonts w:ascii="Calibri" w:hAnsi="Calibri" w:cs="Calibri"/>
          <w:b/>
          <w:bCs/>
          <w:sz w:val="36"/>
          <w:szCs w:val="36"/>
        </w:rPr>
        <w:t>ΔΗΜΟΣ ΝΑΥΠΛΙΕΩΝ</w:t>
      </w:r>
    </w:p>
    <w:p w14:paraId="0F0BC1D0" w14:textId="77777777" w:rsidR="003665C9" w:rsidRDefault="007B7391" w:rsidP="003665C9">
      <w:pPr>
        <w:jc w:val="right"/>
        <w:rPr>
          <w:rFonts w:ascii="Calibri" w:hAnsi="Calibri" w:cs="Calibri"/>
          <w:sz w:val="32"/>
          <w:szCs w:val="32"/>
        </w:rPr>
      </w:pPr>
      <w:r>
        <w:rPr>
          <w:rFonts w:ascii="Calibri" w:hAnsi="Calibri" w:cs="Calibri"/>
          <w:sz w:val="32"/>
          <w:szCs w:val="32"/>
        </w:rPr>
        <w:t>ΑΥΤΟΤΕΛΕΣ ΓΡΑΦΕΙΟ ΕΠΙΚΟΙΝΩΝΙΑΣ και ΔΗΜΟΣΙΩΝ ΣΧΕΣΕΩΝ</w:t>
      </w:r>
    </w:p>
    <w:p w14:paraId="2B01E33E" w14:textId="0A06738B" w:rsidR="008D3587" w:rsidRPr="008D3587" w:rsidRDefault="007B7391" w:rsidP="008D3587">
      <w:pPr>
        <w:jc w:val="right"/>
      </w:pPr>
      <w:r>
        <w:rPr>
          <w:rFonts w:ascii="Calibri" w:hAnsi="Calibri" w:cs="Calibri"/>
          <w:sz w:val="32"/>
          <w:szCs w:val="32"/>
        </w:rPr>
        <w:br/>
      </w:r>
      <w:r w:rsidR="008D3587" w:rsidRPr="008D3587">
        <w:rPr>
          <w:b/>
          <w:bCs/>
        </w:rPr>
        <w:t xml:space="preserve">Ναύπλιο, </w:t>
      </w:r>
      <w:r w:rsidR="000E6F0D">
        <w:rPr>
          <w:b/>
          <w:bCs/>
        </w:rPr>
        <w:t xml:space="preserve">21 </w:t>
      </w:r>
      <w:r w:rsidR="008449AC">
        <w:rPr>
          <w:b/>
          <w:bCs/>
        </w:rPr>
        <w:t>Οκτω</w:t>
      </w:r>
      <w:r w:rsidR="008D3587" w:rsidRPr="008D3587">
        <w:rPr>
          <w:b/>
          <w:bCs/>
        </w:rPr>
        <w:t>βρίου 2025</w:t>
      </w:r>
    </w:p>
    <w:p w14:paraId="7B81E9C6" w14:textId="027783D7" w:rsidR="003665C9" w:rsidRDefault="003665C9">
      <w:pPr>
        <w:jc w:val="right"/>
        <w:rPr>
          <w:rFonts w:ascii="Calibri" w:hAnsi="Calibri" w:cs="Calibri"/>
          <w:sz w:val="28"/>
          <w:szCs w:val="28"/>
        </w:rPr>
      </w:pPr>
    </w:p>
    <w:p w14:paraId="610D1D72" w14:textId="4F2F81EB" w:rsidR="00166494" w:rsidRDefault="007B7391" w:rsidP="00166494">
      <w:pPr>
        <w:jc w:val="center"/>
        <w:rPr>
          <w:b/>
          <w:bCs/>
          <w:u w:val="single"/>
        </w:rPr>
      </w:pPr>
      <w:r>
        <w:rPr>
          <w:b/>
          <w:bCs/>
          <w:u w:val="single"/>
        </w:rPr>
        <w:t xml:space="preserve">ΔΕΛΤΙΟ ΤΥΠΟΥ </w:t>
      </w:r>
    </w:p>
    <w:p w14:paraId="2A393A6B" w14:textId="77777777" w:rsidR="00B006ED" w:rsidRDefault="00B006ED" w:rsidP="00166494">
      <w:pPr>
        <w:jc w:val="center"/>
        <w:rPr>
          <w:b/>
          <w:bCs/>
          <w:u w:val="single"/>
        </w:rPr>
      </w:pPr>
    </w:p>
    <w:p w14:paraId="377917D5" w14:textId="2956E5B3" w:rsidR="000E6F0D" w:rsidRPr="00154754" w:rsidRDefault="000E6F0D" w:rsidP="000E6F0D">
      <w:pPr>
        <w:spacing w:after="160" w:line="259" w:lineRule="auto"/>
        <w:jc w:val="center"/>
        <w:rPr>
          <w:b/>
          <w:bCs/>
        </w:rPr>
      </w:pPr>
      <w:r>
        <w:rPr>
          <w:b/>
          <w:bCs/>
        </w:rPr>
        <w:t>Δράση του Δήμου Ναυπλιέων μ</w:t>
      </w:r>
      <w:r w:rsidRPr="00154754">
        <w:rPr>
          <w:b/>
          <w:bCs/>
        </w:rPr>
        <w:t>ε αφορμή την Παγκόσμια Ημέρα Πλυσίματος Χεριών</w:t>
      </w:r>
    </w:p>
    <w:p w14:paraId="3B942610" w14:textId="77777777" w:rsidR="000E6F0D" w:rsidRPr="00154754" w:rsidRDefault="000E6F0D" w:rsidP="000E6F0D">
      <w:pPr>
        <w:spacing w:after="160" w:line="259" w:lineRule="auto"/>
      </w:pPr>
      <w:r w:rsidRPr="00154754">
        <w:t>Ο Δήμος Ναυπλιέων, μέσω της Διεύθυνσης Κοινωνικής Προστασίας, Παιδικής Μέριμνας και Τρίτης Ηλικίας, στο πλαίσιο της Παγκόσμιας Ημέρας Πλυσίματος Χεριών, διοργανώνει ενημερωτική και εκπαιδευτική δράση με θέμα:</w:t>
      </w:r>
      <w:r>
        <w:t xml:space="preserve"> </w:t>
      </w:r>
      <w:r w:rsidRPr="00154754">
        <w:t>«Καθαρά Χέρια – Υγιή Παιδιά».</w:t>
      </w:r>
    </w:p>
    <w:p w14:paraId="3D850BEE" w14:textId="77777777" w:rsidR="000E6F0D" w:rsidRPr="00154754" w:rsidRDefault="000E6F0D" w:rsidP="000E6F0D">
      <w:pPr>
        <w:spacing w:after="160" w:line="259" w:lineRule="auto"/>
      </w:pPr>
      <w:r w:rsidRPr="00154754">
        <w:t>Η δράση θα πραγματοποιηθεί στους δημοτικούς παιδικούς σταθμούς, από τους νοσηλευτές της Διεύθυνσης, στις 22 και 23 Οκτωβρίου 2025, στις 10:00 π.μ.</w:t>
      </w:r>
    </w:p>
    <w:p w14:paraId="34277451" w14:textId="77777777" w:rsidR="000E6F0D" w:rsidRPr="00154754" w:rsidRDefault="000E6F0D" w:rsidP="000E6F0D">
      <w:pPr>
        <w:spacing w:after="160" w:line="259" w:lineRule="auto"/>
      </w:pPr>
      <w:r w:rsidRPr="00154754">
        <w:t>Κατά τη διάρκεια της δράσης, τα παιδιά θα έχουν την ευκαιρία να</w:t>
      </w:r>
      <w:r>
        <w:t xml:space="preserve"> μ</w:t>
      </w:r>
      <w:r w:rsidRPr="00154754">
        <w:t>άθουν τη σωστή τεχνική πλυσίματος των χεριών με σαπούνι και νερό</w:t>
      </w:r>
      <w:r>
        <w:t xml:space="preserve"> και να α</w:t>
      </w:r>
      <w:r w:rsidRPr="00154754">
        <w:t>νακαλύψουν, μέσα από απλά και διασκεδαστικά πειράματα, πώς μεταδίδονται τα μικρόβια.</w:t>
      </w:r>
      <w:r>
        <w:t xml:space="preserve"> Επιπλέον, θα έχουν τη δυνατότητα να  δ</w:t>
      </w:r>
      <w:r w:rsidRPr="00154754">
        <w:t>ημιουργήσουν ζωγραφιές με μηνύματα καθαριότητας και υγιεινής.</w:t>
      </w:r>
    </w:p>
    <w:p w14:paraId="68A60C82" w14:textId="77777777" w:rsidR="000E6F0D" w:rsidRPr="00154754" w:rsidRDefault="000E6F0D" w:rsidP="000E6F0D">
      <w:pPr>
        <w:spacing w:after="160" w:line="259" w:lineRule="auto"/>
      </w:pPr>
      <w:r w:rsidRPr="00154754">
        <w:t>Στόχος της πρωτοβουλίας είναι να ευαισθητοποιηθούν τα παιδιά σχετικά με τη σημασία της καλής υγιεινής των χεριών, ώστε να προστατεύουν τον εαυτό τους και τους γύρω τους από ιώσεις και λοιμώξεις.</w:t>
      </w:r>
    </w:p>
    <w:p w14:paraId="453AC333" w14:textId="77777777" w:rsidR="000E6F0D" w:rsidRPr="00154754" w:rsidRDefault="000E6F0D" w:rsidP="000E6F0D">
      <w:pPr>
        <w:spacing w:after="160" w:line="259" w:lineRule="auto"/>
      </w:pPr>
      <w:r w:rsidRPr="00154754">
        <w:t>Η Διεύθυνση Κοινωνικής Προστασίας του Δήμου Ναυπλιέων συνεχίζει με συνέπεια να υλοποιεί δράσεις πρόληψης και αγωγής υγείας, συμβάλλοντας στην ανάπτυξη υγιών συνηθειών από τις μικρές ηλικίες.</w:t>
      </w:r>
    </w:p>
    <w:p w14:paraId="2D945DE3" w14:textId="77777777" w:rsidR="008D3587" w:rsidRPr="00FB534C" w:rsidRDefault="008D3587" w:rsidP="000E6F0D">
      <w:pPr>
        <w:shd w:val="clear" w:color="auto" w:fill="FFFFFF"/>
        <w:jc w:val="center"/>
      </w:pPr>
    </w:p>
    <w:sectPr w:rsidR="008D3587" w:rsidRPr="00FB534C"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01F8C" w14:textId="77777777" w:rsidR="00256D36" w:rsidRDefault="00256D36" w:rsidP="00CC3658">
      <w:r>
        <w:separator/>
      </w:r>
    </w:p>
  </w:endnote>
  <w:endnote w:type="continuationSeparator" w:id="0">
    <w:p w14:paraId="20CB90F1" w14:textId="77777777" w:rsidR="00256D36" w:rsidRDefault="00256D36"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AD682" w14:textId="77777777" w:rsidR="00256D36" w:rsidRDefault="00256D36" w:rsidP="00CC3658">
      <w:r>
        <w:separator/>
      </w:r>
    </w:p>
  </w:footnote>
  <w:footnote w:type="continuationSeparator" w:id="0">
    <w:p w14:paraId="15711029" w14:textId="77777777" w:rsidR="00256D36" w:rsidRDefault="00256D36"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78E"/>
    <w:multiLevelType w:val="multilevel"/>
    <w:tmpl w:val="F2C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D82001"/>
    <w:multiLevelType w:val="multilevel"/>
    <w:tmpl w:val="06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D4208"/>
    <w:multiLevelType w:val="multilevel"/>
    <w:tmpl w:val="D7742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80F235B"/>
    <w:multiLevelType w:val="hybridMultilevel"/>
    <w:tmpl w:val="1F12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2DA0C9E"/>
    <w:multiLevelType w:val="multilevel"/>
    <w:tmpl w:val="533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3A76AE"/>
    <w:multiLevelType w:val="multilevel"/>
    <w:tmpl w:val="8A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4735A3"/>
    <w:multiLevelType w:val="multilevel"/>
    <w:tmpl w:val="EA6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906EB6"/>
    <w:multiLevelType w:val="multilevel"/>
    <w:tmpl w:val="FED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16240322">
    <w:abstractNumId w:val="19"/>
  </w:num>
  <w:num w:numId="2" w16cid:durableId="1869174187">
    <w:abstractNumId w:val="6"/>
  </w:num>
  <w:num w:numId="3" w16cid:durableId="555632365">
    <w:abstractNumId w:val="15"/>
  </w:num>
  <w:num w:numId="4" w16cid:durableId="1856067017">
    <w:abstractNumId w:val="23"/>
  </w:num>
  <w:num w:numId="5" w16cid:durableId="53547690">
    <w:abstractNumId w:val="12"/>
  </w:num>
  <w:num w:numId="6" w16cid:durableId="732508787">
    <w:abstractNumId w:val="5"/>
  </w:num>
  <w:num w:numId="7" w16cid:durableId="794445475">
    <w:abstractNumId w:val="8"/>
  </w:num>
  <w:num w:numId="8" w16cid:durableId="1493524886">
    <w:abstractNumId w:val="2"/>
  </w:num>
  <w:num w:numId="9" w16cid:durableId="395903316">
    <w:abstractNumId w:val="24"/>
  </w:num>
  <w:num w:numId="10" w16cid:durableId="551894130">
    <w:abstractNumId w:val="4"/>
  </w:num>
  <w:num w:numId="11" w16cid:durableId="2104648210">
    <w:abstractNumId w:val="10"/>
  </w:num>
  <w:num w:numId="12" w16cid:durableId="1680692294">
    <w:abstractNumId w:val="11"/>
  </w:num>
  <w:num w:numId="13" w16cid:durableId="2108308218">
    <w:abstractNumId w:val="20"/>
  </w:num>
  <w:num w:numId="14" w16cid:durableId="479343432">
    <w:abstractNumId w:val="1"/>
  </w:num>
  <w:num w:numId="15" w16cid:durableId="153226099">
    <w:abstractNumId w:val="25"/>
  </w:num>
  <w:num w:numId="16" w16cid:durableId="903757649">
    <w:abstractNumId w:val="16"/>
  </w:num>
  <w:num w:numId="17" w16cid:durableId="1848592899">
    <w:abstractNumId w:val="18"/>
  </w:num>
  <w:num w:numId="18" w16cid:durableId="935358238">
    <w:abstractNumId w:val="21"/>
  </w:num>
  <w:num w:numId="19" w16cid:durableId="820581740">
    <w:abstractNumId w:val="9"/>
  </w:num>
  <w:num w:numId="20" w16cid:durableId="321667002">
    <w:abstractNumId w:val="0"/>
  </w:num>
  <w:num w:numId="21" w16cid:durableId="1189832154">
    <w:abstractNumId w:val="3"/>
  </w:num>
  <w:num w:numId="22" w16cid:durableId="1159004387">
    <w:abstractNumId w:val="14"/>
  </w:num>
  <w:num w:numId="23" w16cid:durableId="580917861">
    <w:abstractNumId w:val="22"/>
  </w:num>
  <w:num w:numId="24" w16cid:durableId="1940023048">
    <w:abstractNumId w:val="17"/>
  </w:num>
  <w:num w:numId="25" w16cid:durableId="634262572">
    <w:abstractNumId w:val="7"/>
  </w:num>
  <w:num w:numId="26" w16cid:durableId="13781597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23449"/>
    <w:rsid w:val="00050DD4"/>
    <w:rsid w:val="000516C2"/>
    <w:rsid w:val="00053A93"/>
    <w:rsid w:val="00061A6B"/>
    <w:rsid w:val="00064741"/>
    <w:rsid w:val="00076947"/>
    <w:rsid w:val="000807D5"/>
    <w:rsid w:val="00083293"/>
    <w:rsid w:val="000944FE"/>
    <w:rsid w:val="0009590E"/>
    <w:rsid w:val="000A3630"/>
    <w:rsid w:val="000B7DB6"/>
    <w:rsid w:val="000E5565"/>
    <w:rsid w:val="000E6F0D"/>
    <w:rsid w:val="000E731A"/>
    <w:rsid w:val="00107194"/>
    <w:rsid w:val="00142EE4"/>
    <w:rsid w:val="00144B67"/>
    <w:rsid w:val="00147825"/>
    <w:rsid w:val="001518F6"/>
    <w:rsid w:val="001603C6"/>
    <w:rsid w:val="00166494"/>
    <w:rsid w:val="00170CFA"/>
    <w:rsid w:val="001720FF"/>
    <w:rsid w:val="00172CE4"/>
    <w:rsid w:val="00196629"/>
    <w:rsid w:val="001A4F82"/>
    <w:rsid w:val="001D4B89"/>
    <w:rsid w:val="001E3E3C"/>
    <w:rsid w:val="001F0CC1"/>
    <w:rsid w:val="002067FB"/>
    <w:rsid w:val="00212B0B"/>
    <w:rsid w:val="00225C5A"/>
    <w:rsid w:val="00256D36"/>
    <w:rsid w:val="002613D7"/>
    <w:rsid w:val="002804D8"/>
    <w:rsid w:val="00287F6F"/>
    <w:rsid w:val="002A5026"/>
    <w:rsid w:val="002A7F76"/>
    <w:rsid w:val="002C76F6"/>
    <w:rsid w:val="002E50E7"/>
    <w:rsid w:val="002E6DBA"/>
    <w:rsid w:val="002F5045"/>
    <w:rsid w:val="00306707"/>
    <w:rsid w:val="00310745"/>
    <w:rsid w:val="00334B54"/>
    <w:rsid w:val="00351748"/>
    <w:rsid w:val="00351E2F"/>
    <w:rsid w:val="00360999"/>
    <w:rsid w:val="00365D35"/>
    <w:rsid w:val="003665C9"/>
    <w:rsid w:val="003819F7"/>
    <w:rsid w:val="00382451"/>
    <w:rsid w:val="00382F0D"/>
    <w:rsid w:val="003B6A83"/>
    <w:rsid w:val="003C5C2E"/>
    <w:rsid w:val="003E1710"/>
    <w:rsid w:val="003E596C"/>
    <w:rsid w:val="003E5B48"/>
    <w:rsid w:val="00411EE4"/>
    <w:rsid w:val="00431DFA"/>
    <w:rsid w:val="004324C7"/>
    <w:rsid w:val="00444CAD"/>
    <w:rsid w:val="00484D61"/>
    <w:rsid w:val="004B163D"/>
    <w:rsid w:val="004B7B4F"/>
    <w:rsid w:val="004D7888"/>
    <w:rsid w:val="004E762D"/>
    <w:rsid w:val="00505B42"/>
    <w:rsid w:val="005617EA"/>
    <w:rsid w:val="00564D62"/>
    <w:rsid w:val="005816B1"/>
    <w:rsid w:val="00583BCC"/>
    <w:rsid w:val="00586377"/>
    <w:rsid w:val="005A5B23"/>
    <w:rsid w:val="005B0F1D"/>
    <w:rsid w:val="005B1B0F"/>
    <w:rsid w:val="005C1818"/>
    <w:rsid w:val="005D6426"/>
    <w:rsid w:val="00614B51"/>
    <w:rsid w:val="00616452"/>
    <w:rsid w:val="0065309C"/>
    <w:rsid w:val="00683C68"/>
    <w:rsid w:val="006C2033"/>
    <w:rsid w:val="006E367D"/>
    <w:rsid w:val="00727435"/>
    <w:rsid w:val="00772871"/>
    <w:rsid w:val="00784985"/>
    <w:rsid w:val="007936F1"/>
    <w:rsid w:val="007B7391"/>
    <w:rsid w:val="007C27F8"/>
    <w:rsid w:val="007C7145"/>
    <w:rsid w:val="007D0B93"/>
    <w:rsid w:val="007D4747"/>
    <w:rsid w:val="007D6A79"/>
    <w:rsid w:val="00801765"/>
    <w:rsid w:val="00801A86"/>
    <w:rsid w:val="008072D4"/>
    <w:rsid w:val="00815230"/>
    <w:rsid w:val="008225A6"/>
    <w:rsid w:val="00831D25"/>
    <w:rsid w:val="008449AC"/>
    <w:rsid w:val="0085455C"/>
    <w:rsid w:val="00861DBE"/>
    <w:rsid w:val="008D3587"/>
    <w:rsid w:val="0092128C"/>
    <w:rsid w:val="00936CC2"/>
    <w:rsid w:val="00963F50"/>
    <w:rsid w:val="0097081E"/>
    <w:rsid w:val="009907CA"/>
    <w:rsid w:val="009B540E"/>
    <w:rsid w:val="009B6189"/>
    <w:rsid w:val="009D6AEA"/>
    <w:rsid w:val="009E4EC4"/>
    <w:rsid w:val="009E6405"/>
    <w:rsid w:val="00A007D4"/>
    <w:rsid w:val="00A33B42"/>
    <w:rsid w:val="00A42556"/>
    <w:rsid w:val="00A50D67"/>
    <w:rsid w:val="00A53A45"/>
    <w:rsid w:val="00A7423C"/>
    <w:rsid w:val="00A82132"/>
    <w:rsid w:val="00AA3314"/>
    <w:rsid w:val="00AB20DB"/>
    <w:rsid w:val="00AC2FAF"/>
    <w:rsid w:val="00AD0D08"/>
    <w:rsid w:val="00B006ED"/>
    <w:rsid w:val="00B00E23"/>
    <w:rsid w:val="00B05110"/>
    <w:rsid w:val="00B06985"/>
    <w:rsid w:val="00B10291"/>
    <w:rsid w:val="00B10567"/>
    <w:rsid w:val="00B27674"/>
    <w:rsid w:val="00B742BD"/>
    <w:rsid w:val="00B85A17"/>
    <w:rsid w:val="00BA15E8"/>
    <w:rsid w:val="00BA1791"/>
    <w:rsid w:val="00BB5B21"/>
    <w:rsid w:val="00BE7E63"/>
    <w:rsid w:val="00BF2ED1"/>
    <w:rsid w:val="00BF6C0D"/>
    <w:rsid w:val="00C07D96"/>
    <w:rsid w:val="00C35206"/>
    <w:rsid w:val="00C4606D"/>
    <w:rsid w:val="00C7608F"/>
    <w:rsid w:val="00C95A11"/>
    <w:rsid w:val="00CC3658"/>
    <w:rsid w:val="00D05CB4"/>
    <w:rsid w:val="00D203A4"/>
    <w:rsid w:val="00D223AD"/>
    <w:rsid w:val="00D32142"/>
    <w:rsid w:val="00D33AB0"/>
    <w:rsid w:val="00D45399"/>
    <w:rsid w:val="00D60D8D"/>
    <w:rsid w:val="00D715E5"/>
    <w:rsid w:val="00D8162E"/>
    <w:rsid w:val="00D933FC"/>
    <w:rsid w:val="00D95ECA"/>
    <w:rsid w:val="00DA7BE6"/>
    <w:rsid w:val="00DC1743"/>
    <w:rsid w:val="00DC2637"/>
    <w:rsid w:val="00DC700A"/>
    <w:rsid w:val="00DF16A7"/>
    <w:rsid w:val="00DF50B1"/>
    <w:rsid w:val="00E00207"/>
    <w:rsid w:val="00E43216"/>
    <w:rsid w:val="00E44514"/>
    <w:rsid w:val="00E93384"/>
    <w:rsid w:val="00EE5CC1"/>
    <w:rsid w:val="00EE78AA"/>
    <w:rsid w:val="00F13916"/>
    <w:rsid w:val="00F33940"/>
    <w:rsid w:val="00F5025E"/>
    <w:rsid w:val="00F51686"/>
    <w:rsid w:val="00F529BA"/>
    <w:rsid w:val="00F53496"/>
    <w:rsid w:val="00F53839"/>
    <w:rsid w:val="00F9639E"/>
    <w:rsid w:val="00FB1657"/>
    <w:rsid w:val="00FB2F33"/>
    <w:rsid w:val="00FB534C"/>
    <w:rsid w:val="00FC320B"/>
    <w:rsid w:val="00FD1A74"/>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2">
    <w:name w:val="heading 2"/>
    <w:basedOn w:val="a"/>
    <w:next w:val="a"/>
    <w:link w:val="2Char"/>
    <w:uiPriority w:val="9"/>
    <w:semiHidden/>
    <w:unhideWhenUsed/>
    <w:qFormat/>
    <w:rsid w:val="00B06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 w:type="character" w:customStyle="1" w:styleId="2Char">
    <w:name w:val="Επικεφαλίδα 2 Char"/>
    <w:basedOn w:val="a0"/>
    <w:link w:val="2"/>
    <w:uiPriority w:val="9"/>
    <w:semiHidden/>
    <w:rsid w:val="00B06985"/>
    <w:rPr>
      <w:rFonts w:asciiTheme="majorHAnsi" w:eastAsiaTheme="majorEastAsia" w:hAnsiTheme="majorHAnsi" w:cstheme="majorBidi"/>
      <w:color w:val="365F91" w:themeColor="accent1" w:themeShade="BF"/>
      <w:sz w:val="26"/>
      <w:szCs w:val="26"/>
      <w:lang w:eastAsia="el-GR"/>
    </w:rPr>
  </w:style>
  <w:style w:type="paragraph" w:styleId="Web">
    <w:name w:val="Normal (Web)"/>
    <w:basedOn w:val="a"/>
    <w:uiPriority w:val="99"/>
    <w:unhideWhenUsed/>
    <w:rsid w:val="00310745"/>
    <w:pPr>
      <w:spacing w:before="100" w:beforeAutospacing="1" w:after="100" w:afterAutospacing="1"/>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1084</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2</cp:revision>
  <cp:lastPrinted>2025-07-25T09:20:00Z</cp:lastPrinted>
  <dcterms:created xsi:type="dcterms:W3CDTF">2025-10-21T09:29:00Z</dcterms:created>
  <dcterms:modified xsi:type="dcterms:W3CDTF">2025-10-21T09:29:00Z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