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2B01E33E" w14:textId="580612E1" w:rsidR="008D3587" w:rsidRPr="008D3587" w:rsidRDefault="007B7391" w:rsidP="008D3587">
      <w:pPr>
        <w:jc w:val="right"/>
      </w:pPr>
      <w:r>
        <w:rPr>
          <w:rFonts w:ascii="Calibri" w:hAnsi="Calibri" w:cs="Calibri"/>
          <w:sz w:val="32"/>
          <w:szCs w:val="32"/>
        </w:rPr>
        <w:br/>
      </w:r>
      <w:r w:rsidR="008D3587" w:rsidRPr="008D3587">
        <w:rPr>
          <w:b/>
          <w:bCs/>
        </w:rPr>
        <w:t xml:space="preserve">Ναύπλιο, </w:t>
      </w:r>
      <w:r w:rsidR="00F13916">
        <w:rPr>
          <w:b/>
          <w:bCs/>
        </w:rPr>
        <w:t>0</w:t>
      </w:r>
      <w:r w:rsidR="009B6189">
        <w:rPr>
          <w:b/>
          <w:bCs/>
        </w:rPr>
        <w:t xml:space="preserve">3 </w:t>
      </w:r>
      <w:r w:rsidR="008449AC">
        <w:rPr>
          <w:b/>
          <w:bCs/>
        </w:rPr>
        <w:t>Οκτω</w:t>
      </w:r>
      <w:r w:rsidR="008D3587" w:rsidRPr="008D3587">
        <w:rPr>
          <w:b/>
          <w:bCs/>
        </w:rPr>
        <w:t>βρίου 2025</w:t>
      </w:r>
    </w:p>
    <w:p w14:paraId="7B81E9C6" w14:textId="027783D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5496C8A2" w14:textId="77777777" w:rsidR="008449AC" w:rsidRDefault="008449AC" w:rsidP="008449AC"/>
    <w:p w14:paraId="411B0769" w14:textId="77777777" w:rsidR="009B6189" w:rsidRPr="009B6189" w:rsidRDefault="009B6189" w:rsidP="009B6189">
      <w:pPr>
        <w:spacing w:after="160" w:line="259" w:lineRule="auto"/>
        <w:jc w:val="center"/>
        <w:rPr>
          <w:b/>
          <w:bCs/>
        </w:rPr>
      </w:pPr>
      <w:r w:rsidRPr="009B6189">
        <w:rPr>
          <w:b/>
          <w:bCs/>
        </w:rPr>
        <w:t>Διεθνής Διαγωνισμός «</w:t>
      </w:r>
      <w:proofErr w:type="spellStart"/>
      <w:r w:rsidRPr="009B6189">
        <w:rPr>
          <w:b/>
          <w:bCs/>
        </w:rPr>
        <w:t>Greece’s</w:t>
      </w:r>
      <w:proofErr w:type="spellEnd"/>
      <w:r w:rsidRPr="009B6189">
        <w:rPr>
          <w:b/>
          <w:bCs/>
        </w:rPr>
        <w:t xml:space="preserve"> </w:t>
      </w:r>
      <w:proofErr w:type="spellStart"/>
      <w:r w:rsidRPr="009B6189">
        <w:rPr>
          <w:b/>
          <w:bCs/>
        </w:rPr>
        <w:t>Hope</w:t>
      </w:r>
      <w:proofErr w:type="spellEnd"/>
      <w:r w:rsidRPr="009B6189">
        <w:rPr>
          <w:b/>
          <w:bCs/>
        </w:rPr>
        <w:t>» – Ναύπλιο 2025</w:t>
      </w:r>
    </w:p>
    <w:p w14:paraId="60021040" w14:textId="3F7398E6" w:rsidR="00586377" w:rsidRPr="00586377" w:rsidRDefault="00586377" w:rsidP="00586377">
      <w:r w:rsidRPr="00586377">
        <w:t xml:space="preserve">Ο Δήμος </w:t>
      </w:r>
      <w:r w:rsidRPr="00586377">
        <w:t>Ναυπλι</w:t>
      </w:r>
      <w:r>
        <w:t>έων</w:t>
      </w:r>
      <w:r w:rsidRPr="00586377">
        <w:t xml:space="preserve"> ανακοινώνει με ιδιαίτερη χαρά τη διοργάνωση του Διεθνούς Διαγωνισμού «</w:t>
      </w:r>
      <w:proofErr w:type="spellStart"/>
      <w:r w:rsidRPr="00586377">
        <w:t>Greece’s</w:t>
      </w:r>
      <w:proofErr w:type="spellEnd"/>
      <w:r w:rsidRPr="00586377">
        <w:t xml:space="preserve"> </w:t>
      </w:r>
      <w:proofErr w:type="spellStart"/>
      <w:r w:rsidRPr="00586377">
        <w:t>Hope</w:t>
      </w:r>
      <w:proofErr w:type="spellEnd"/>
      <w:r w:rsidRPr="00586377">
        <w:t>», ο οποίος πραγματοποιείται με επιτυχία για 6η συνεχή χρονιά, υπό την αιγίδα του Δήμου.</w:t>
      </w:r>
    </w:p>
    <w:p w14:paraId="4A36570B" w14:textId="77777777" w:rsidR="00586377" w:rsidRPr="00586377" w:rsidRDefault="00586377" w:rsidP="00586377">
      <w:r w:rsidRPr="00586377">
        <w:t>Το Φεστιβάλ θα διεξαχθεί από 3 έως 5 Οκτωβρίου 2025 στην Πλατεία Φιλελλήνων, με καθημερινό πρόγραμμα από τις 18:00 έως τις 23:00, προσφέροντας στο κοινό τρεις βραδιές γεμάτες τέχνη, δημιουργία και πολιτισμό.</w:t>
      </w:r>
    </w:p>
    <w:p w14:paraId="21B61B23" w14:textId="77777777" w:rsidR="00586377" w:rsidRPr="00586377" w:rsidRDefault="00586377" w:rsidP="00586377">
      <w:r w:rsidRPr="00586377">
        <w:t>Νέοι ταλαντούχοι μουσικοί, τραγουδιστές, χορευτές και καλλιτέχνες από περισσότερες από 20 χώρες θα παρουσιάσουν την τέχνη τους, χαρίζοντας μοναδικές εμπειρίες στους κατοίκους και επισκέπτες του Ναυπλίου.</w:t>
      </w:r>
    </w:p>
    <w:p w14:paraId="623BD4E5" w14:textId="77777777" w:rsidR="00586377" w:rsidRPr="00586377" w:rsidRDefault="00586377" w:rsidP="00586377">
      <w:r w:rsidRPr="00586377">
        <w:t>Οι εμφανίσεις των συμμετεχόντων θα αξιολογηθούν από τη Διεθνή Κριτική Επιτροπή, η οποία απαρτίζεται από καταξιωμένους καλλιτέχνες και προσωπικότητες του πολιτισμού, διασφαλίζοντας υψηλή ποιότητα και εγκυρότητα στον διαγωνισμό.</w:t>
      </w:r>
    </w:p>
    <w:p w14:paraId="2C634476" w14:textId="77777777" w:rsidR="00586377" w:rsidRPr="00586377" w:rsidRDefault="00586377" w:rsidP="00586377">
      <w:r w:rsidRPr="00586377">
        <w:t>Το Ναύπλιο, με την ιστορία και την ιδιαίτερη γοητεία του, υποδέχεται για ακόμη μία φορά επισκέπτες από όλη την Ευρώπη, που συνδυάζουν την καλλιτεχνική εμπειρία με την ανακάλυψη της πολιτιστικής κληρονομιάς της πόλης.</w:t>
      </w:r>
    </w:p>
    <w:p w14:paraId="77463296" w14:textId="383C2796" w:rsidR="00586377" w:rsidRPr="00586377" w:rsidRDefault="00586377" w:rsidP="00586377">
      <w:r w:rsidRPr="00586377">
        <w:t>Ο Δήμος Ναυπλ</w:t>
      </w:r>
      <w:r>
        <w:t>ιέων</w:t>
      </w:r>
      <w:r w:rsidRPr="00586377">
        <w:t xml:space="preserve"> και οι διοργανωτές του Φεστιβάλ εύχονται σε όλους τους συμμετέχοντες καλλιτεχνικές επιτυχίες και αξέχαστες στιγμές δημιουργίας.</w:t>
      </w:r>
    </w:p>
    <w:p w14:paraId="014B920A" w14:textId="77777777" w:rsidR="00586377" w:rsidRDefault="00586377" w:rsidP="009B6189"/>
    <w:p w14:paraId="2D945DE3" w14:textId="77777777" w:rsidR="008D3587" w:rsidRPr="00614B51" w:rsidRDefault="008D3587" w:rsidP="009B6189">
      <w:pPr>
        <w:spacing w:after="160" w:line="259" w:lineRule="auto"/>
      </w:pPr>
    </w:p>
    <w:sectPr w:rsidR="008D3587" w:rsidRPr="00614B51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4679" w14:textId="77777777" w:rsidR="00D60D8D" w:rsidRDefault="00D60D8D" w:rsidP="00CC3658">
      <w:r>
        <w:separator/>
      </w:r>
    </w:p>
  </w:endnote>
  <w:endnote w:type="continuationSeparator" w:id="0">
    <w:p w14:paraId="2D444D96" w14:textId="77777777" w:rsidR="00D60D8D" w:rsidRDefault="00D60D8D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E0C7" w14:textId="77777777" w:rsidR="00D60D8D" w:rsidRDefault="00D60D8D" w:rsidP="00CC3658">
      <w:r>
        <w:separator/>
      </w:r>
    </w:p>
  </w:footnote>
  <w:footnote w:type="continuationSeparator" w:id="0">
    <w:p w14:paraId="43D8E4BB" w14:textId="77777777" w:rsidR="00D60D8D" w:rsidRDefault="00D60D8D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40322">
    <w:abstractNumId w:val="16"/>
  </w:num>
  <w:num w:numId="2" w16cid:durableId="1869174187">
    <w:abstractNumId w:val="6"/>
  </w:num>
  <w:num w:numId="3" w16cid:durableId="555632365">
    <w:abstractNumId w:val="13"/>
  </w:num>
  <w:num w:numId="4" w16cid:durableId="1856067017">
    <w:abstractNumId w:val="19"/>
  </w:num>
  <w:num w:numId="5" w16cid:durableId="53547690">
    <w:abstractNumId w:val="11"/>
  </w:num>
  <w:num w:numId="6" w16cid:durableId="732508787">
    <w:abstractNumId w:val="5"/>
  </w:num>
  <w:num w:numId="7" w16cid:durableId="794445475">
    <w:abstractNumId w:val="7"/>
  </w:num>
  <w:num w:numId="8" w16cid:durableId="1493524886">
    <w:abstractNumId w:val="2"/>
  </w:num>
  <w:num w:numId="9" w16cid:durableId="395903316">
    <w:abstractNumId w:val="20"/>
  </w:num>
  <w:num w:numId="10" w16cid:durableId="551894130">
    <w:abstractNumId w:val="4"/>
  </w:num>
  <w:num w:numId="11" w16cid:durableId="2104648210">
    <w:abstractNumId w:val="9"/>
  </w:num>
  <w:num w:numId="12" w16cid:durableId="1680692294">
    <w:abstractNumId w:val="10"/>
  </w:num>
  <w:num w:numId="13" w16cid:durableId="2108308218">
    <w:abstractNumId w:val="17"/>
  </w:num>
  <w:num w:numId="14" w16cid:durableId="479343432">
    <w:abstractNumId w:val="1"/>
  </w:num>
  <w:num w:numId="15" w16cid:durableId="153226099">
    <w:abstractNumId w:val="21"/>
  </w:num>
  <w:num w:numId="16" w16cid:durableId="903757649">
    <w:abstractNumId w:val="14"/>
  </w:num>
  <w:num w:numId="17" w16cid:durableId="1848592899">
    <w:abstractNumId w:val="15"/>
  </w:num>
  <w:num w:numId="18" w16cid:durableId="935358238">
    <w:abstractNumId w:val="18"/>
  </w:num>
  <w:num w:numId="19" w16cid:durableId="820581740">
    <w:abstractNumId w:val="8"/>
  </w:num>
  <w:num w:numId="20" w16cid:durableId="321667002">
    <w:abstractNumId w:val="0"/>
  </w:num>
  <w:num w:numId="21" w16cid:durableId="1189832154">
    <w:abstractNumId w:val="3"/>
  </w:num>
  <w:num w:numId="22" w16cid:durableId="11590043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3A93"/>
    <w:rsid w:val="00061A6B"/>
    <w:rsid w:val="00064741"/>
    <w:rsid w:val="00076947"/>
    <w:rsid w:val="000807D5"/>
    <w:rsid w:val="00083293"/>
    <w:rsid w:val="000944FE"/>
    <w:rsid w:val="0009590E"/>
    <w:rsid w:val="000A3630"/>
    <w:rsid w:val="000B7DB6"/>
    <w:rsid w:val="000E5565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96629"/>
    <w:rsid w:val="001A4F82"/>
    <w:rsid w:val="001D4B89"/>
    <w:rsid w:val="001E3E3C"/>
    <w:rsid w:val="002067FB"/>
    <w:rsid w:val="00212B0B"/>
    <w:rsid w:val="00225C5A"/>
    <w:rsid w:val="002613D7"/>
    <w:rsid w:val="002804D8"/>
    <w:rsid w:val="00287F6F"/>
    <w:rsid w:val="002A5026"/>
    <w:rsid w:val="002A7F76"/>
    <w:rsid w:val="002E50E7"/>
    <w:rsid w:val="002F5045"/>
    <w:rsid w:val="00334B54"/>
    <w:rsid w:val="00351748"/>
    <w:rsid w:val="00351E2F"/>
    <w:rsid w:val="00360999"/>
    <w:rsid w:val="003665C9"/>
    <w:rsid w:val="003819F7"/>
    <w:rsid w:val="00382451"/>
    <w:rsid w:val="003B6A83"/>
    <w:rsid w:val="003C5C2E"/>
    <w:rsid w:val="003E1710"/>
    <w:rsid w:val="003E596C"/>
    <w:rsid w:val="003E5B48"/>
    <w:rsid w:val="00411EE4"/>
    <w:rsid w:val="00431DFA"/>
    <w:rsid w:val="004324C7"/>
    <w:rsid w:val="00444CAD"/>
    <w:rsid w:val="00484D61"/>
    <w:rsid w:val="004B163D"/>
    <w:rsid w:val="004B7B4F"/>
    <w:rsid w:val="00505B42"/>
    <w:rsid w:val="005617EA"/>
    <w:rsid w:val="00564D62"/>
    <w:rsid w:val="005816B1"/>
    <w:rsid w:val="00583BCC"/>
    <w:rsid w:val="00586377"/>
    <w:rsid w:val="005A5B23"/>
    <w:rsid w:val="005B0F1D"/>
    <w:rsid w:val="005B1B0F"/>
    <w:rsid w:val="005C1818"/>
    <w:rsid w:val="005D6426"/>
    <w:rsid w:val="00614B51"/>
    <w:rsid w:val="00616452"/>
    <w:rsid w:val="0065309C"/>
    <w:rsid w:val="00683C68"/>
    <w:rsid w:val="006C2033"/>
    <w:rsid w:val="006E367D"/>
    <w:rsid w:val="00727435"/>
    <w:rsid w:val="00784985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449AC"/>
    <w:rsid w:val="0085455C"/>
    <w:rsid w:val="008D3587"/>
    <w:rsid w:val="0092128C"/>
    <w:rsid w:val="00963F50"/>
    <w:rsid w:val="0097081E"/>
    <w:rsid w:val="009907CA"/>
    <w:rsid w:val="009B540E"/>
    <w:rsid w:val="009B6189"/>
    <w:rsid w:val="009E4EC4"/>
    <w:rsid w:val="009E6405"/>
    <w:rsid w:val="00A007D4"/>
    <w:rsid w:val="00A33B42"/>
    <w:rsid w:val="00A42556"/>
    <w:rsid w:val="00A50D67"/>
    <w:rsid w:val="00A53A45"/>
    <w:rsid w:val="00A82132"/>
    <w:rsid w:val="00AA3314"/>
    <w:rsid w:val="00AB20DB"/>
    <w:rsid w:val="00AC2FAF"/>
    <w:rsid w:val="00AD0D08"/>
    <w:rsid w:val="00B05110"/>
    <w:rsid w:val="00B10291"/>
    <w:rsid w:val="00B10567"/>
    <w:rsid w:val="00B27674"/>
    <w:rsid w:val="00B85A17"/>
    <w:rsid w:val="00BA15E8"/>
    <w:rsid w:val="00BA1791"/>
    <w:rsid w:val="00BE7E63"/>
    <w:rsid w:val="00BF2ED1"/>
    <w:rsid w:val="00BF6C0D"/>
    <w:rsid w:val="00C07D96"/>
    <w:rsid w:val="00C35206"/>
    <w:rsid w:val="00C4606D"/>
    <w:rsid w:val="00C7608F"/>
    <w:rsid w:val="00C95A11"/>
    <w:rsid w:val="00CC3658"/>
    <w:rsid w:val="00D05CB4"/>
    <w:rsid w:val="00D203A4"/>
    <w:rsid w:val="00D223AD"/>
    <w:rsid w:val="00D32142"/>
    <w:rsid w:val="00D33AB0"/>
    <w:rsid w:val="00D45399"/>
    <w:rsid w:val="00D60D8D"/>
    <w:rsid w:val="00D715E5"/>
    <w:rsid w:val="00D8162E"/>
    <w:rsid w:val="00D933FC"/>
    <w:rsid w:val="00DA7BE6"/>
    <w:rsid w:val="00DC1743"/>
    <w:rsid w:val="00DC2637"/>
    <w:rsid w:val="00DC700A"/>
    <w:rsid w:val="00DF16A7"/>
    <w:rsid w:val="00DF50B1"/>
    <w:rsid w:val="00E00207"/>
    <w:rsid w:val="00E43216"/>
    <w:rsid w:val="00E44514"/>
    <w:rsid w:val="00E93384"/>
    <w:rsid w:val="00EE5CC1"/>
    <w:rsid w:val="00EE78AA"/>
    <w:rsid w:val="00F13916"/>
    <w:rsid w:val="00F33940"/>
    <w:rsid w:val="00F5025E"/>
    <w:rsid w:val="00F51686"/>
    <w:rsid w:val="00F529BA"/>
    <w:rsid w:val="00F53496"/>
    <w:rsid w:val="00F53839"/>
    <w:rsid w:val="00F9639E"/>
    <w:rsid w:val="00FB1657"/>
    <w:rsid w:val="00FB2F33"/>
    <w:rsid w:val="00FC320B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3</cp:revision>
  <cp:lastPrinted>2025-07-25T09:20:00Z</cp:lastPrinted>
  <dcterms:created xsi:type="dcterms:W3CDTF">2025-10-03T05:28:00Z</dcterms:created>
  <dcterms:modified xsi:type="dcterms:W3CDTF">2025-10-03T05:34:00Z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