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10C5CB0F" w:rsidR="003665C9" w:rsidRDefault="007B7391" w:rsidP="003665C9">
      <w:pPr>
        <w:jc w:val="right"/>
        <w:rPr>
          <w:rFonts w:ascii="Calibri" w:hAnsi="Calibri" w:cs="Calibri"/>
          <w:sz w:val="28"/>
          <w:szCs w:val="28"/>
        </w:rPr>
      </w:pPr>
      <w:r>
        <w:rPr>
          <w:rFonts w:ascii="Calibri" w:hAnsi="Calibri" w:cs="Calibri"/>
          <w:sz w:val="32"/>
          <w:szCs w:val="32"/>
        </w:rPr>
        <w:br/>
      </w:r>
      <w:r w:rsidR="003665C9">
        <w:rPr>
          <w:rFonts w:ascii="Calibri" w:hAnsi="Calibri" w:cs="Calibri"/>
          <w:sz w:val="28"/>
          <w:szCs w:val="28"/>
        </w:rPr>
        <w:t>25/06/2025</w:t>
      </w:r>
    </w:p>
    <w:p w14:paraId="7B81E9C6" w14:textId="77777777" w:rsidR="003665C9" w:rsidRDefault="003665C9">
      <w:pPr>
        <w:jc w:val="right"/>
        <w:rPr>
          <w:rFonts w:ascii="Calibri" w:hAnsi="Calibri" w:cs="Calibri"/>
          <w:sz w:val="28"/>
          <w:szCs w:val="28"/>
        </w:rPr>
      </w:pPr>
    </w:p>
    <w:p w14:paraId="67C5F27D" w14:textId="77777777" w:rsidR="00CC3658" w:rsidRDefault="007B7391">
      <w:pPr>
        <w:jc w:val="center"/>
        <w:rPr>
          <w:b/>
          <w:bCs/>
          <w:u w:val="single"/>
        </w:rPr>
      </w:pPr>
      <w:r>
        <w:rPr>
          <w:b/>
          <w:bCs/>
          <w:u w:val="single"/>
        </w:rPr>
        <w:t xml:space="preserve">ΔΕΛΤΙΟ ΤΥΠΟΥ </w:t>
      </w:r>
    </w:p>
    <w:p w14:paraId="2FF4985A" w14:textId="77777777" w:rsidR="00CC3658" w:rsidRDefault="00CC3658">
      <w:pPr>
        <w:jc w:val="center"/>
        <w:rPr>
          <w:b/>
          <w:bCs/>
          <w:u w:val="single"/>
        </w:rPr>
      </w:pPr>
    </w:p>
    <w:p w14:paraId="56DBA725" w14:textId="77777777" w:rsidR="00061A6B" w:rsidRDefault="00061A6B" w:rsidP="00061A6B">
      <w:pPr>
        <w:jc w:val="center"/>
        <w:rPr>
          <w:b/>
          <w:bCs/>
        </w:rPr>
      </w:pPr>
      <w:r w:rsidRPr="00061A6B">
        <w:rPr>
          <w:b/>
          <w:bCs/>
        </w:rPr>
        <w:t>Εργασίες Κλαδέματος Ευκαλύπτων στην Οδό Αιγίου – Παράκληση για Απομάκρυνση Οχημάτων</w:t>
      </w:r>
    </w:p>
    <w:p w14:paraId="2E12FA3B" w14:textId="77777777" w:rsidR="00061A6B" w:rsidRPr="00061A6B" w:rsidRDefault="00061A6B" w:rsidP="00061A6B">
      <w:pPr>
        <w:jc w:val="center"/>
        <w:rPr>
          <w:b/>
          <w:bCs/>
        </w:rPr>
      </w:pPr>
    </w:p>
    <w:p w14:paraId="43A808A3" w14:textId="77777777" w:rsidR="00061A6B" w:rsidRPr="00061A6B" w:rsidRDefault="00061A6B" w:rsidP="00061A6B">
      <w:r w:rsidRPr="00061A6B">
        <w:t>Η Υπηρεσία Καθαριότητας, Περιβάλλοντος και Πρασίνου του Δήμου Ναυπλιέων ενημερώνει τους κατοίκους και επισκέπτες της πόλης ότι τις ημέρες Παρασκευή 27, Σάββατο 28 και Δευτέρα 30 Ιουνίου 2025 θα πραγματοποιηθούν εργασίες κλαδέματος ευκαλύπτων στην περιοχή της οδού Αιγίου στο Ναύπλιο.</w:t>
      </w:r>
    </w:p>
    <w:p w14:paraId="20603906" w14:textId="77777777" w:rsidR="00061A6B" w:rsidRPr="00061A6B" w:rsidRDefault="00061A6B" w:rsidP="00061A6B">
      <w:r w:rsidRPr="00061A6B">
        <w:t>Για την ασφαλή και απρόσκοπτη διεξαγωγή των εργασιών, παρακαλούνται οι οδηγοί να μην σταθμεύσουν τα οχήματά τους στο συγκεκριμένο σημείο κατά τις παραπάνω ημερομηνίες.</w:t>
      </w:r>
    </w:p>
    <w:p w14:paraId="26784C8F" w14:textId="5F9D0744" w:rsidR="00061A6B" w:rsidRPr="00061A6B" w:rsidRDefault="00061A6B" w:rsidP="00061A6B">
      <w:r w:rsidRPr="00061A6B">
        <w:t>Οι παρεμβάσεις αυτές είναι απαραίτητες για την πρόληψη κινδύνων, τη διατήρηση της υγείας των δέντρων και τη βελτίωση της εικόνας του αστικού πρασίνου.</w:t>
      </w:r>
    </w:p>
    <w:p w14:paraId="701DD852" w14:textId="77777777" w:rsidR="00061A6B" w:rsidRPr="00061A6B" w:rsidRDefault="00061A6B" w:rsidP="00061A6B">
      <w:r w:rsidRPr="00061A6B">
        <w:t>Ο Δήμος Ναυπλιέων ζητά την κατανόηση και τη συνεργασία των πολιτών, προκειμένου οι εργασίες να ολοκληρωθούν έγκαιρα και με ασφάλεια, προς όφελος όλων.</w:t>
      </w:r>
    </w:p>
    <w:p w14:paraId="11E48DF7" w14:textId="77777777" w:rsidR="00CC3658" w:rsidRDefault="00CC3658"/>
    <w:sectPr w:rsidR="00CC3658" w:rsidSect="00CC3658">
      <w:footerReference w:type="default" r:id="rId7"/>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470BE" w14:textId="77777777" w:rsidR="000807D5" w:rsidRDefault="000807D5" w:rsidP="00CC3658">
      <w:r>
        <w:separator/>
      </w:r>
    </w:p>
  </w:endnote>
  <w:endnote w:type="continuationSeparator" w:id="0">
    <w:p w14:paraId="29D7963F" w14:textId="77777777" w:rsidR="000807D5" w:rsidRDefault="000807D5"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737E" w14:textId="77777777" w:rsidR="000807D5" w:rsidRDefault="000807D5" w:rsidP="00CC3658">
      <w:r>
        <w:separator/>
      </w:r>
    </w:p>
  </w:footnote>
  <w:footnote w:type="continuationSeparator" w:id="0">
    <w:p w14:paraId="78CA92B4" w14:textId="77777777" w:rsidR="000807D5" w:rsidRDefault="000807D5" w:rsidP="00CC3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61A6B"/>
    <w:rsid w:val="000807D5"/>
    <w:rsid w:val="00142EE4"/>
    <w:rsid w:val="001D4B89"/>
    <w:rsid w:val="003665C9"/>
    <w:rsid w:val="003E1710"/>
    <w:rsid w:val="00444CAD"/>
    <w:rsid w:val="005816B1"/>
    <w:rsid w:val="00583BCC"/>
    <w:rsid w:val="007B7391"/>
    <w:rsid w:val="008072D4"/>
    <w:rsid w:val="009E4EC4"/>
    <w:rsid w:val="00A007D4"/>
    <w:rsid w:val="00A42556"/>
    <w:rsid w:val="00CC3658"/>
    <w:rsid w:val="00DC1743"/>
    <w:rsid w:val="00DF50B1"/>
    <w:rsid w:val="00FB2F3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792</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ΔΟΠΠΑΤ ΞΕΝΙΑ</dc:creator>
  <cp:lastModifiedBy>sofiax</cp:lastModifiedBy>
  <cp:revision>2</cp:revision>
  <cp:lastPrinted>2025-06-25T06:59:00Z</cp:lastPrinted>
  <dcterms:created xsi:type="dcterms:W3CDTF">2025-06-25T08:06:00Z</dcterms:created>
  <dcterms:modified xsi:type="dcterms:W3CDTF">2025-06-25T08:06:00Z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