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F131F" w14:textId="1A74E222" w:rsidR="00B368A5" w:rsidRDefault="00F521F4" w:rsidP="00B368A5">
      <w:pPr>
        <w:spacing w:after="0" w:line="240" w:lineRule="auto"/>
        <w:ind w:left="-454"/>
        <w:outlineLvl w:val="0"/>
        <w:rPr>
          <w:rFonts w:asciiTheme="majorBidi" w:hAnsiTheme="majorBidi" w:cstheme="majorBidi"/>
          <w:b/>
          <w:lang w:eastAsia="el-GR" w:bidi="he-IL"/>
        </w:rPr>
      </w:pPr>
      <w:r w:rsidRPr="00193478">
        <w:rPr>
          <w:rFonts w:ascii="Times New Roman" w:eastAsia="Times New Roman" w:hAnsi="Times New Roman" w:cs="Times New Roman"/>
          <w:noProof/>
          <w:lang w:eastAsia="el-GR"/>
        </w:rPr>
        <w:drawing>
          <wp:inline distT="0" distB="0" distL="0" distR="0" wp14:anchorId="1114042D" wp14:editId="47F0F34F">
            <wp:extent cx="560705" cy="588010"/>
            <wp:effectExtent l="0" t="0" r="0" b="254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185E5" w14:textId="77777777" w:rsidR="00B368A5" w:rsidRDefault="00B368A5" w:rsidP="00B368A5">
      <w:pPr>
        <w:spacing w:after="0" w:line="240" w:lineRule="auto"/>
        <w:ind w:left="-454"/>
        <w:outlineLvl w:val="0"/>
        <w:rPr>
          <w:rFonts w:asciiTheme="majorBidi" w:hAnsiTheme="majorBidi" w:cstheme="majorBidi"/>
          <w:b/>
          <w:lang w:eastAsia="el-GR" w:bidi="he-IL"/>
        </w:rPr>
      </w:pPr>
    </w:p>
    <w:p w14:paraId="4E276068" w14:textId="139D65A7" w:rsidR="00B368A5" w:rsidRPr="00B368A5" w:rsidRDefault="00B368A5" w:rsidP="00B368A5">
      <w:pPr>
        <w:spacing w:after="0" w:line="240" w:lineRule="auto"/>
        <w:ind w:left="-454"/>
        <w:outlineLvl w:val="0"/>
        <w:rPr>
          <w:rFonts w:asciiTheme="majorBidi" w:hAnsiTheme="majorBidi" w:cstheme="majorBidi"/>
          <w:b/>
          <w:lang w:eastAsia="el-GR" w:bidi="he-IL"/>
        </w:rPr>
      </w:pPr>
      <w:r w:rsidRPr="00B368A5">
        <w:rPr>
          <w:rFonts w:asciiTheme="majorBidi" w:hAnsiTheme="majorBidi" w:cstheme="majorBidi"/>
          <w:b/>
          <w:lang w:eastAsia="el-GR" w:bidi="he-IL"/>
        </w:rPr>
        <w:t>ΕΛΛΗΝΙΚΗ ΔΗΜΟΚΡΑΤΙΑ</w:t>
      </w:r>
    </w:p>
    <w:p w14:paraId="57AA5EAE" w14:textId="77777777" w:rsidR="00B368A5" w:rsidRPr="00B368A5" w:rsidRDefault="00B368A5" w:rsidP="00B368A5">
      <w:pPr>
        <w:spacing w:after="0" w:line="240" w:lineRule="auto"/>
        <w:ind w:left="-454"/>
        <w:outlineLvl w:val="0"/>
        <w:rPr>
          <w:rFonts w:asciiTheme="majorBidi" w:hAnsiTheme="majorBidi" w:cstheme="majorBidi"/>
          <w:b/>
          <w:lang w:eastAsia="el-GR" w:bidi="he-IL"/>
        </w:rPr>
      </w:pPr>
      <w:r w:rsidRPr="00B368A5">
        <w:rPr>
          <w:rFonts w:asciiTheme="majorBidi" w:hAnsiTheme="majorBidi" w:cstheme="majorBidi"/>
          <w:b/>
          <w:lang w:eastAsia="el-GR" w:bidi="he-IL"/>
        </w:rPr>
        <w:t>ΝΟΜΟΣ ΑΡΓΟΛΙΔΑΣ</w:t>
      </w:r>
    </w:p>
    <w:p w14:paraId="3DFF1E71" w14:textId="173B2635" w:rsidR="00B368A5" w:rsidRPr="00B368A5" w:rsidRDefault="00B368A5" w:rsidP="00B368A5">
      <w:pPr>
        <w:spacing w:after="0" w:line="240" w:lineRule="auto"/>
        <w:ind w:left="-454"/>
        <w:outlineLvl w:val="0"/>
        <w:rPr>
          <w:rFonts w:asciiTheme="majorBidi" w:hAnsiTheme="majorBidi" w:cstheme="majorBidi"/>
          <w:b/>
          <w:lang w:eastAsia="el-GR" w:bidi="he-IL"/>
        </w:rPr>
      </w:pPr>
      <w:r w:rsidRPr="00B368A5">
        <w:rPr>
          <w:rFonts w:asciiTheme="majorBidi" w:hAnsiTheme="majorBidi" w:cstheme="majorBidi"/>
          <w:b/>
          <w:lang w:eastAsia="el-GR" w:bidi="he-IL"/>
        </w:rPr>
        <w:t>ΔΗΜΟΣ ΝΑΥΠΛΙΕΩΝ</w:t>
      </w:r>
    </w:p>
    <w:p w14:paraId="7F3F97BC" w14:textId="77777777" w:rsidR="00B368A5" w:rsidRPr="00B368A5" w:rsidRDefault="00B368A5" w:rsidP="00B368A5">
      <w:pPr>
        <w:spacing w:after="0" w:line="240" w:lineRule="auto"/>
        <w:ind w:left="-454"/>
        <w:outlineLvl w:val="0"/>
        <w:rPr>
          <w:rFonts w:asciiTheme="majorBidi" w:hAnsiTheme="majorBidi" w:cstheme="majorBidi"/>
          <w:b/>
          <w:lang w:eastAsia="el-GR" w:bidi="he-IL"/>
        </w:rPr>
      </w:pPr>
      <w:r w:rsidRPr="00B368A5">
        <w:rPr>
          <w:noProof/>
          <w:sz w:val="22"/>
          <w:szCs w:val="22"/>
          <w:lang w:val="en-US"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3EBE6" wp14:editId="233DA994">
                <wp:simplePos x="0" y="0"/>
                <wp:positionH relativeFrom="column">
                  <wp:posOffset>2903220</wp:posOffset>
                </wp:positionH>
                <wp:positionV relativeFrom="paragraph">
                  <wp:posOffset>162560</wp:posOffset>
                </wp:positionV>
                <wp:extent cx="1962150" cy="160020"/>
                <wp:effectExtent l="0" t="0" r="19050" b="11430"/>
                <wp:wrapTight wrapText="bothSides">
                  <wp:wrapPolygon edited="0">
                    <wp:start x="0" y="0"/>
                    <wp:lineTo x="0" y="20571"/>
                    <wp:lineTo x="21600" y="20571"/>
                    <wp:lineTo x="21600" y="0"/>
                    <wp:lineTo x="0" y="0"/>
                  </wp:wrapPolygon>
                </wp:wrapTight>
                <wp:docPr id="1699657217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813B4" w14:textId="77777777" w:rsidR="00B368A5" w:rsidRDefault="00B368A5" w:rsidP="00B368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C3EBE6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" o:spid="_x0000_s1026" type="#_x0000_t202" style="position:absolute;left:0;text-align:left;margin-left:228.6pt;margin-top:12.8pt;width:154.5pt;height:1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" strokecolor="white">
                <v:textbox>
                  <w:txbxContent>
                    <w:p w14:paraId="586813B4" w14:textId="77777777" w:rsidR="00B368A5" w:rsidRDefault="00B368A5" w:rsidP="00B368A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B368A5">
        <w:rPr>
          <w:rFonts w:asciiTheme="majorBidi" w:hAnsiTheme="majorBidi" w:cstheme="majorBidi"/>
          <w:b/>
          <w:lang w:eastAsia="el-GR" w:bidi="he-IL"/>
        </w:rPr>
        <w:t xml:space="preserve">Δ/ΝΣΗ ΚΟΙΝΩΝΙΚΗΣ ΠΡΟΣΤΑΣΙΑΣ, </w:t>
      </w:r>
    </w:p>
    <w:p w14:paraId="45ACFA76" w14:textId="77777777" w:rsidR="00B368A5" w:rsidRPr="00B368A5" w:rsidRDefault="00B368A5" w:rsidP="00B368A5">
      <w:pPr>
        <w:spacing w:after="0" w:line="240" w:lineRule="auto"/>
        <w:ind w:left="-454"/>
        <w:outlineLvl w:val="0"/>
        <w:rPr>
          <w:rFonts w:asciiTheme="majorBidi" w:hAnsiTheme="majorBidi" w:cstheme="majorBidi"/>
          <w:b/>
          <w:lang w:eastAsia="el-GR" w:bidi="he-IL"/>
        </w:rPr>
      </w:pPr>
      <w:r w:rsidRPr="00B368A5">
        <w:rPr>
          <w:rFonts w:asciiTheme="majorBidi" w:hAnsiTheme="majorBidi" w:cstheme="majorBidi"/>
          <w:b/>
          <w:lang w:eastAsia="el-GR" w:bidi="he-IL"/>
        </w:rPr>
        <w:t>ΠΑΙΔΙΚΗΣ ΜΕΡΙΜΝΑΣ &amp; ΤΡΙΤΗΣ ΗΛΙΚΙΑΣ</w:t>
      </w:r>
    </w:p>
    <w:p w14:paraId="181161C1" w14:textId="77777777" w:rsidR="00B368A5" w:rsidRPr="00B368A5" w:rsidRDefault="00B368A5" w:rsidP="00B368A5">
      <w:pPr>
        <w:spacing w:after="0" w:line="240" w:lineRule="auto"/>
        <w:ind w:left="-454"/>
        <w:outlineLvl w:val="0"/>
        <w:rPr>
          <w:rFonts w:asciiTheme="majorBidi" w:hAnsiTheme="majorBidi" w:cstheme="majorBidi"/>
          <w:b/>
          <w:lang w:eastAsia="el-GR" w:bidi="he-IL"/>
        </w:rPr>
      </w:pPr>
      <w:r w:rsidRPr="00B368A5">
        <w:rPr>
          <w:rFonts w:asciiTheme="majorBidi" w:hAnsiTheme="majorBidi" w:cstheme="majorBidi"/>
          <w:b/>
          <w:lang w:eastAsia="el-GR" w:bidi="he-IL"/>
        </w:rPr>
        <w:t xml:space="preserve">ΤΜΗΜΑ ΤΡΙΤΗΣ ΗΛΙΚΙΑΣ ΚΑΙ ΕΥΠΑΘΩΝ ΟΜΑΔΩΝ </w:t>
      </w:r>
    </w:p>
    <w:p w14:paraId="6DDFD744" w14:textId="67BF4111" w:rsidR="00B368A5" w:rsidRPr="00B368A5" w:rsidRDefault="00B368A5" w:rsidP="00B368A5">
      <w:pPr>
        <w:spacing w:after="0" w:line="240" w:lineRule="auto"/>
        <w:ind w:left="-454"/>
        <w:outlineLvl w:val="0"/>
        <w:rPr>
          <w:rFonts w:asciiTheme="majorBidi" w:hAnsiTheme="majorBidi" w:cstheme="majorBidi"/>
          <w:lang w:eastAsia="el-GR" w:bidi="he-IL"/>
        </w:rPr>
      </w:pPr>
      <w:proofErr w:type="spellStart"/>
      <w:r w:rsidRPr="00B368A5">
        <w:rPr>
          <w:rFonts w:asciiTheme="majorBidi" w:hAnsiTheme="majorBidi" w:cstheme="majorBidi"/>
          <w:lang w:eastAsia="el-GR" w:bidi="he-IL"/>
        </w:rPr>
        <w:t>Ταχ</w:t>
      </w:r>
      <w:proofErr w:type="spellEnd"/>
      <w:r w:rsidRPr="00B368A5">
        <w:rPr>
          <w:rFonts w:asciiTheme="majorBidi" w:hAnsiTheme="majorBidi" w:cstheme="majorBidi"/>
          <w:lang w:eastAsia="el-GR" w:bidi="he-IL"/>
        </w:rPr>
        <w:t>. Δ/</w:t>
      </w:r>
      <w:proofErr w:type="spellStart"/>
      <w:r w:rsidRPr="00B368A5">
        <w:rPr>
          <w:rFonts w:asciiTheme="majorBidi" w:hAnsiTheme="majorBidi" w:cstheme="majorBidi"/>
          <w:lang w:eastAsia="el-GR" w:bidi="he-IL"/>
        </w:rPr>
        <w:t>νση</w:t>
      </w:r>
      <w:proofErr w:type="spellEnd"/>
      <w:r w:rsidRPr="00B368A5">
        <w:rPr>
          <w:rFonts w:asciiTheme="majorBidi" w:hAnsiTheme="majorBidi" w:cstheme="majorBidi"/>
          <w:lang w:eastAsia="el-GR" w:bidi="he-IL"/>
        </w:rPr>
        <w:t>: 25</w:t>
      </w:r>
      <w:r w:rsidRPr="00B368A5">
        <w:rPr>
          <w:rFonts w:asciiTheme="majorBidi" w:hAnsiTheme="majorBidi" w:cstheme="majorBidi"/>
          <w:vertAlign w:val="superscript"/>
          <w:lang w:eastAsia="el-GR" w:bidi="he-IL"/>
        </w:rPr>
        <w:t>ΗΣ</w:t>
      </w:r>
      <w:r w:rsidRPr="00B368A5">
        <w:rPr>
          <w:rFonts w:asciiTheme="majorBidi" w:hAnsiTheme="majorBidi" w:cstheme="majorBidi"/>
          <w:lang w:eastAsia="el-GR" w:bidi="he-IL"/>
        </w:rPr>
        <w:t xml:space="preserve"> ΜΑΡΤΙΟΥ </w:t>
      </w:r>
      <w:r w:rsidR="00257A01">
        <w:rPr>
          <w:rFonts w:asciiTheme="majorBidi" w:hAnsiTheme="majorBidi" w:cstheme="majorBidi"/>
          <w:lang w:eastAsia="el-GR" w:bidi="he-IL"/>
        </w:rPr>
        <w:t>7</w:t>
      </w:r>
      <w:r w:rsidRPr="00B368A5">
        <w:rPr>
          <w:rFonts w:asciiTheme="majorBidi" w:hAnsiTheme="majorBidi" w:cstheme="majorBidi"/>
          <w:lang w:eastAsia="el-GR" w:bidi="he-IL"/>
        </w:rPr>
        <w:t>5</w:t>
      </w:r>
    </w:p>
    <w:p w14:paraId="3F5247B6" w14:textId="77777777" w:rsidR="00B368A5" w:rsidRPr="00A9024A" w:rsidRDefault="00B368A5" w:rsidP="00B368A5">
      <w:pPr>
        <w:spacing w:after="0" w:line="240" w:lineRule="auto"/>
        <w:ind w:left="-454"/>
        <w:outlineLvl w:val="0"/>
        <w:rPr>
          <w:rFonts w:asciiTheme="majorBidi" w:hAnsiTheme="majorBidi" w:cstheme="majorBidi"/>
          <w:lang w:eastAsia="el-GR" w:bidi="he-IL"/>
        </w:rPr>
      </w:pPr>
      <w:r w:rsidRPr="00B368A5">
        <w:rPr>
          <w:rFonts w:asciiTheme="majorBidi" w:hAnsiTheme="majorBidi" w:cstheme="majorBidi"/>
          <w:lang w:eastAsia="el-GR" w:bidi="he-IL"/>
        </w:rPr>
        <w:t xml:space="preserve">21100 </w:t>
      </w:r>
      <w:proofErr w:type="spellStart"/>
      <w:r w:rsidRPr="00B368A5">
        <w:rPr>
          <w:rFonts w:asciiTheme="majorBidi" w:hAnsiTheme="majorBidi" w:cstheme="majorBidi"/>
          <w:lang w:eastAsia="el-GR" w:bidi="he-IL"/>
        </w:rPr>
        <w:t>Ναύπλι</w:t>
      </w:r>
      <w:proofErr w:type="spellEnd"/>
      <w:r w:rsidRPr="00B368A5">
        <w:rPr>
          <w:rFonts w:asciiTheme="majorBidi" w:hAnsiTheme="majorBidi" w:cstheme="majorBidi"/>
          <w:lang w:val="en-US" w:eastAsia="el-GR" w:bidi="he-IL"/>
        </w:rPr>
        <w:t>o</w:t>
      </w:r>
    </w:p>
    <w:p w14:paraId="0D316978" w14:textId="550F8CA2" w:rsidR="00A9024A" w:rsidRPr="00A9024A" w:rsidRDefault="00A9024A" w:rsidP="00B368A5">
      <w:pPr>
        <w:spacing w:after="0" w:line="240" w:lineRule="auto"/>
        <w:ind w:left="-454"/>
        <w:outlineLvl w:val="0"/>
        <w:rPr>
          <w:rFonts w:asciiTheme="majorBidi" w:hAnsiTheme="majorBidi" w:cstheme="majorBidi"/>
          <w:lang w:eastAsia="el-GR" w:bidi="he-IL"/>
        </w:rPr>
      </w:pPr>
      <w:r>
        <w:rPr>
          <w:rFonts w:asciiTheme="majorBidi" w:hAnsiTheme="majorBidi" w:cstheme="majorBidi"/>
          <w:lang w:eastAsia="el-GR" w:bidi="he-IL"/>
        </w:rPr>
        <w:t xml:space="preserve">Πληροφορίες: </w:t>
      </w:r>
      <w:proofErr w:type="spellStart"/>
      <w:r>
        <w:rPr>
          <w:rFonts w:asciiTheme="majorBidi" w:hAnsiTheme="majorBidi" w:cstheme="majorBidi"/>
          <w:lang w:eastAsia="el-GR" w:bidi="he-IL"/>
        </w:rPr>
        <w:t>Κολυβά</w:t>
      </w:r>
      <w:proofErr w:type="spellEnd"/>
      <w:r>
        <w:rPr>
          <w:rFonts w:asciiTheme="majorBidi" w:hAnsiTheme="majorBidi" w:cstheme="majorBidi"/>
          <w:lang w:eastAsia="el-GR" w:bidi="he-IL"/>
        </w:rPr>
        <w:t xml:space="preserve"> Μαρία </w:t>
      </w:r>
    </w:p>
    <w:p w14:paraId="5295DC45" w14:textId="134295A8" w:rsidR="00B368A5" w:rsidRPr="00B368A5" w:rsidRDefault="00B368A5" w:rsidP="00B368A5">
      <w:pPr>
        <w:spacing w:after="0" w:line="240" w:lineRule="auto"/>
        <w:ind w:left="-454"/>
        <w:outlineLvl w:val="0"/>
        <w:rPr>
          <w:rFonts w:asciiTheme="majorBidi" w:hAnsiTheme="majorBidi" w:cstheme="majorBidi"/>
          <w:lang w:eastAsia="el-GR" w:bidi="he-IL"/>
        </w:rPr>
      </w:pPr>
      <w:proofErr w:type="spellStart"/>
      <w:r w:rsidRPr="00B368A5">
        <w:rPr>
          <w:rFonts w:asciiTheme="majorBidi" w:hAnsiTheme="majorBidi" w:cstheme="majorBidi"/>
          <w:lang w:eastAsia="el-GR" w:bidi="he-IL"/>
        </w:rPr>
        <w:t>Τηλ</w:t>
      </w:r>
      <w:proofErr w:type="spellEnd"/>
      <w:r w:rsidRPr="00B368A5">
        <w:rPr>
          <w:rFonts w:asciiTheme="majorBidi" w:hAnsiTheme="majorBidi" w:cstheme="majorBidi"/>
          <w:lang w:eastAsia="el-GR" w:bidi="he-IL"/>
        </w:rPr>
        <w:t>/Φαξ.: 27520 2</w:t>
      </w:r>
      <w:r w:rsidR="00A9024A">
        <w:rPr>
          <w:rFonts w:asciiTheme="majorBidi" w:hAnsiTheme="majorBidi" w:cstheme="majorBidi"/>
          <w:lang w:eastAsia="el-GR" w:bidi="he-IL"/>
        </w:rPr>
        <w:t>8133</w:t>
      </w:r>
      <w:r w:rsidRPr="00B368A5">
        <w:rPr>
          <w:rFonts w:asciiTheme="majorBidi" w:hAnsiTheme="majorBidi" w:cstheme="majorBidi"/>
          <w:lang w:eastAsia="el-GR" w:bidi="he-IL"/>
        </w:rPr>
        <w:t xml:space="preserve">                                                                 </w:t>
      </w:r>
    </w:p>
    <w:p w14:paraId="4DB703DD" w14:textId="77777777" w:rsidR="00B368A5" w:rsidRPr="00F521F4" w:rsidRDefault="00B368A5"/>
    <w:p w14:paraId="56ED2D76" w14:textId="77777777" w:rsidR="00B368A5" w:rsidRPr="00F521F4" w:rsidRDefault="00B368A5"/>
    <w:p w14:paraId="24BFA3F2" w14:textId="53A9E39B" w:rsidR="00B368A5" w:rsidRDefault="00B368A5">
      <w:pPr>
        <w:rPr>
          <w:b/>
          <w:bCs/>
        </w:rPr>
      </w:pPr>
      <w:r w:rsidRPr="00B368A5">
        <w:rPr>
          <w:b/>
          <w:bCs/>
        </w:rPr>
        <w:t xml:space="preserve">                                                      </w:t>
      </w:r>
    </w:p>
    <w:p w14:paraId="138126B8" w14:textId="3DB19987" w:rsidR="00B368A5" w:rsidRPr="00224AFC" w:rsidRDefault="00B368A5">
      <w:pPr>
        <w:rPr>
          <w:b/>
          <w:bCs/>
          <w:sz w:val="28"/>
          <w:szCs w:val="28"/>
        </w:rPr>
      </w:pPr>
      <w:r w:rsidRPr="00224AFC">
        <w:rPr>
          <w:b/>
          <w:bCs/>
          <w:sz w:val="28"/>
          <w:szCs w:val="28"/>
        </w:rPr>
        <w:t xml:space="preserve">                                          ΑΝΑΚΟΙΝΩΣΗ </w:t>
      </w:r>
    </w:p>
    <w:p w14:paraId="2CC99EED" w14:textId="77777777" w:rsidR="00B368A5" w:rsidRDefault="00B368A5">
      <w:pPr>
        <w:rPr>
          <w:b/>
          <w:bCs/>
        </w:rPr>
      </w:pPr>
    </w:p>
    <w:p w14:paraId="0ACC562E" w14:textId="3BE32848" w:rsidR="00B368A5" w:rsidRPr="00224AFC" w:rsidRDefault="00A9024A">
      <w:r>
        <w:t>Η Δ/</w:t>
      </w:r>
      <w:proofErr w:type="spellStart"/>
      <w:r>
        <w:t>νση</w:t>
      </w:r>
      <w:proofErr w:type="spellEnd"/>
      <w:r>
        <w:t xml:space="preserve"> Κοινωνικής Προστασίας, Παιδικής μέριμνας και Τρίτης ηλικίας του Δήμου </w:t>
      </w:r>
      <w:proofErr w:type="spellStart"/>
      <w:r>
        <w:t>Ναυπλιέων</w:t>
      </w:r>
      <w:proofErr w:type="spellEnd"/>
      <w:r>
        <w:t xml:space="preserve"> και συγκεκριμένα το ΚΑΠΗ, σας </w:t>
      </w:r>
      <w:r w:rsidR="0076784B">
        <w:t xml:space="preserve">ενημερώνει ότι </w:t>
      </w:r>
      <w:r w:rsidR="00B368A5" w:rsidRPr="00224AFC">
        <w:t xml:space="preserve"> το πρόγραμμα των εκδρομών του  σε ελληνικούς προορισμούς, για το έτος 2025, είναι το εξής:</w:t>
      </w:r>
    </w:p>
    <w:p w14:paraId="4D1C2DA8" w14:textId="5E83BFB5" w:rsidR="00B368A5" w:rsidRPr="00224AFC" w:rsidRDefault="00B368A5" w:rsidP="00B368A5">
      <w:pPr>
        <w:pStyle w:val="a6"/>
        <w:numPr>
          <w:ilvl w:val="0"/>
          <w:numId w:val="1"/>
        </w:numPr>
      </w:pPr>
      <w:r w:rsidRPr="00224AFC">
        <w:rPr>
          <w:b/>
          <w:bCs/>
        </w:rPr>
        <w:t>30/06/2025,</w:t>
      </w:r>
      <w:r w:rsidRPr="00224AFC">
        <w:t xml:space="preserve"> μονοήμερη εκδρομή στον Πόρο Αττικής</w:t>
      </w:r>
    </w:p>
    <w:p w14:paraId="64466B8A" w14:textId="079FC733" w:rsidR="00B368A5" w:rsidRPr="00224AFC" w:rsidRDefault="00B368A5" w:rsidP="00B368A5">
      <w:pPr>
        <w:pStyle w:val="a6"/>
        <w:numPr>
          <w:ilvl w:val="0"/>
          <w:numId w:val="1"/>
        </w:numPr>
      </w:pPr>
      <w:r w:rsidRPr="00224AFC">
        <w:rPr>
          <w:b/>
          <w:bCs/>
        </w:rPr>
        <w:t>22/7/2025</w:t>
      </w:r>
      <w:r w:rsidRPr="00224AFC">
        <w:t>, μονοήμερη στην Σαλαμίνα Αττικής</w:t>
      </w:r>
    </w:p>
    <w:p w14:paraId="48EFA330" w14:textId="28E4E720" w:rsidR="00B368A5" w:rsidRPr="00224AFC" w:rsidRDefault="00B368A5" w:rsidP="00B368A5">
      <w:pPr>
        <w:pStyle w:val="a6"/>
        <w:numPr>
          <w:ilvl w:val="0"/>
          <w:numId w:val="1"/>
        </w:numPr>
      </w:pPr>
      <w:r w:rsidRPr="00224AFC">
        <w:rPr>
          <w:b/>
          <w:bCs/>
        </w:rPr>
        <w:t>2/9/2025, έως και 5-9-2025</w:t>
      </w:r>
      <w:r w:rsidRPr="00224AFC">
        <w:t>, τετραήμερη εκδρομή στις Σέρρες</w:t>
      </w:r>
    </w:p>
    <w:p w14:paraId="020D999F" w14:textId="151DBE54" w:rsidR="00B368A5" w:rsidRPr="00224AFC" w:rsidRDefault="00B368A5" w:rsidP="00B368A5">
      <w:pPr>
        <w:pStyle w:val="a6"/>
        <w:numPr>
          <w:ilvl w:val="0"/>
          <w:numId w:val="1"/>
        </w:numPr>
      </w:pPr>
      <w:r w:rsidRPr="00224AFC">
        <w:t xml:space="preserve">(Λίμνη Κερκίνη, </w:t>
      </w:r>
      <w:proofErr w:type="spellStart"/>
      <w:r w:rsidRPr="00224AFC">
        <w:t>Ρούπελ</w:t>
      </w:r>
      <w:proofErr w:type="spellEnd"/>
      <w:r w:rsidRPr="00224AFC">
        <w:t>, Μοναστήρι Τιμίου Προδρόμου, Σουρωτή, Μοναστήρι Αγ. Ιωάννη Θεολόγου)</w:t>
      </w:r>
    </w:p>
    <w:p w14:paraId="38F4921B" w14:textId="05A5BF5D" w:rsidR="00B368A5" w:rsidRPr="00224AFC" w:rsidRDefault="00B368A5" w:rsidP="00B368A5">
      <w:pPr>
        <w:pStyle w:val="a6"/>
        <w:numPr>
          <w:ilvl w:val="0"/>
          <w:numId w:val="1"/>
        </w:numPr>
      </w:pPr>
      <w:r w:rsidRPr="00224AFC">
        <w:rPr>
          <w:b/>
          <w:bCs/>
        </w:rPr>
        <w:t>6/11/2025,</w:t>
      </w:r>
      <w:r w:rsidRPr="00224AFC">
        <w:t xml:space="preserve"> μονοήμερη εκδρομή στα Καλάβρυτα</w:t>
      </w:r>
    </w:p>
    <w:p w14:paraId="02E951A5" w14:textId="524F6BC9" w:rsidR="00B368A5" w:rsidRPr="00224AFC" w:rsidRDefault="00B368A5" w:rsidP="00B368A5">
      <w:pPr>
        <w:pStyle w:val="a6"/>
      </w:pPr>
      <w:r w:rsidRPr="00224AFC">
        <w:t>(Αγ. Λαύρα, Σπήλαια Λιμνών)</w:t>
      </w:r>
    </w:p>
    <w:p w14:paraId="10CAE211" w14:textId="2CBBD2FB" w:rsidR="00B368A5" w:rsidRPr="00224AFC" w:rsidRDefault="00B368A5" w:rsidP="00B368A5">
      <w:pPr>
        <w:pStyle w:val="a6"/>
        <w:numPr>
          <w:ilvl w:val="0"/>
          <w:numId w:val="1"/>
        </w:numPr>
      </w:pPr>
      <w:r w:rsidRPr="00224AFC">
        <w:rPr>
          <w:b/>
          <w:bCs/>
        </w:rPr>
        <w:t>2/12/2025 έως και 4/12/2025</w:t>
      </w:r>
      <w:r w:rsidRPr="00224AFC">
        <w:t xml:space="preserve">, τριήμερη εκδρομή </w:t>
      </w:r>
      <w:r w:rsidR="00224AFC">
        <w:t>Ιωάννινα -</w:t>
      </w:r>
      <w:r w:rsidRPr="00224AFC">
        <w:t xml:space="preserve"> Ζαγοροχώρια</w:t>
      </w:r>
    </w:p>
    <w:p w14:paraId="6E5CD337" w14:textId="4E1F4D73" w:rsidR="00B368A5" w:rsidRPr="00224AFC" w:rsidRDefault="00B368A5" w:rsidP="00B368A5">
      <w:pPr>
        <w:pStyle w:val="a6"/>
      </w:pPr>
      <w:r w:rsidRPr="00224AFC">
        <w:t xml:space="preserve">(Κόνιτσα, Καλπάκι, </w:t>
      </w:r>
      <w:proofErr w:type="spellStart"/>
      <w:r w:rsidRPr="00224AFC">
        <w:t>Μονοδέν</w:t>
      </w:r>
      <w:r w:rsidR="00224AFC" w:rsidRPr="00224AFC">
        <w:t>δρι</w:t>
      </w:r>
      <w:proofErr w:type="spellEnd"/>
      <w:r w:rsidR="00224AFC" w:rsidRPr="00224AFC">
        <w:t>)</w:t>
      </w:r>
    </w:p>
    <w:p w14:paraId="537C9F79" w14:textId="77777777" w:rsidR="00224AFC" w:rsidRPr="00224AFC" w:rsidRDefault="00224AFC" w:rsidP="00B368A5">
      <w:pPr>
        <w:pStyle w:val="a6"/>
      </w:pPr>
    </w:p>
    <w:p w14:paraId="3E32468C" w14:textId="77777777" w:rsidR="00224AFC" w:rsidRPr="00224AFC" w:rsidRDefault="00224AFC" w:rsidP="00B368A5">
      <w:pPr>
        <w:pStyle w:val="a6"/>
      </w:pPr>
    </w:p>
    <w:p w14:paraId="2AD10A87" w14:textId="3C99A9B8" w:rsidR="00224AFC" w:rsidRPr="00224AFC" w:rsidRDefault="00224AFC" w:rsidP="00224AFC">
      <w:pPr>
        <w:pStyle w:val="a6"/>
        <w:ind w:left="170"/>
      </w:pPr>
      <w:r w:rsidRPr="00224AFC">
        <w:t>Θα ακολουθήσει και εκδρομή στο εξωτερικό,</w:t>
      </w:r>
      <w:r>
        <w:t xml:space="preserve"> </w:t>
      </w:r>
      <w:r w:rsidRPr="00224AFC">
        <w:t>για την οποία σύντομα θα βγει ανακοίνωση.</w:t>
      </w:r>
    </w:p>
    <w:p w14:paraId="4544D88E" w14:textId="77777777" w:rsidR="00224AFC" w:rsidRPr="00224AFC" w:rsidRDefault="00224AFC" w:rsidP="00224AFC">
      <w:pPr>
        <w:pStyle w:val="a6"/>
        <w:ind w:left="170"/>
      </w:pPr>
    </w:p>
    <w:p w14:paraId="66F7305F" w14:textId="67FC1E96" w:rsidR="00224AFC" w:rsidRPr="00224AFC" w:rsidRDefault="00224AFC" w:rsidP="00224AFC">
      <w:pPr>
        <w:pStyle w:val="a6"/>
        <w:ind w:left="170"/>
        <w:rPr>
          <w:b/>
          <w:bCs/>
        </w:rPr>
      </w:pPr>
      <w:r w:rsidRPr="00224AFC">
        <w:t xml:space="preserve">Για περισσότερες πληροφορίες, </w:t>
      </w:r>
      <w:proofErr w:type="spellStart"/>
      <w:r w:rsidRPr="00224AFC">
        <w:t>τηλ</w:t>
      </w:r>
      <w:proofErr w:type="spellEnd"/>
      <w:r w:rsidRPr="00224AFC">
        <w:t xml:space="preserve">. επικοινωνίας:  </w:t>
      </w:r>
      <w:r w:rsidRPr="00224AFC">
        <w:rPr>
          <w:b/>
          <w:bCs/>
        </w:rPr>
        <w:t>2752023513</w:t>
      </w:r>
    </w:p>
    <w:p w14:paraId="5F3E5803" w14:textId="77777777" w:rsidR="00224AFC" w:rsidRPr="00B368A5" w:rsidRDefault="00224AFC" w:rsidP="00224AFC">
      <w:pPr>
        <w:pStyle w:val="a6"/>
        <w:ind w:left="170"/>
        <w:rPr>
          <w:b/>
          <w:bCs/>
        </w:rPr>
      </w:pPr>
    </w:p>
    <w:sectPr w:rsidR="00224AFC" w:rsidRPr="00B368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E0F6B"/>
    <w:multiLevelType w:val="hybridMultilevel"/>
    <w:tmpl w:val="3BD8350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47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8A5"/>
    <w:rsid w:val="0008602C"/>
    <w:rsid w:val="00224AFC"/>
    <w:rsid w:val="00257A01"/>
    <w:rsid w:val="002F0195"/>
    <w:rsid w:val="0053794E"/>
    <w:rsid w:val="006C4F23"/>
    <w:rsid w:val="0076784B"/>
    <w:rsid w:val="00913620"/>
    <w:rsid w:val="00A9024A"/>
    <w:rsid w:val="00B368A5"/>
    <w:rsid w:val="00BC799D"/>
    <w:rsid w:val="00C65112"/>
    <w:rsid w:val="00D21089"/>
    <w:rsid w:val="00D6408B"/>
    <w:rsid w:val="00F5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6562"/>
  <w15:chartTrackingRefBased/>
  <w15:docId w15:val="{9968C399-F389-4248-9FAD-F4E2BF12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36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36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368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36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368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6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6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6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6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368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368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368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368A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368A5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368A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368A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368A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368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36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36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36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36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36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368A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368A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368A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368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368A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368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ΚΟΛΥΒΑ</dc:creator>
  <cp:keywords/>
  <dc:description/>
  <cp:lastModifiedBy>ΜΑΡΙΑ ΚΟΛΥΒΑ</cp:lastModifiedBy>
  <cp:revision>9</cp:revision>
  <dcterms:created xsi:type="dcterms:W3CDTF">2025-06-23T07:45:00Z</dcterms:created>
  <dcterms:modified xsi:type="dcterms:W3CDTF">2025-06-23T08:22:00Z</dcterms:modified>
</cp:coreProperties>
</file>